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4BA" w:rsidRDefault="000D54BA" w:rsidP="000D54BA">
      <w:pPr>
        <w:spacing w:after="0"/>
        <w:jc w:val="right"/>
        <w:rPr>
          <w:rFonts w:ascii="Times New Roman" w:hAnsi="Times New Roman" w:cs="Times New Roman"/>
          <w:b/>
          <w:sz w:val="24"/>
          <w:szCs w:val="24"/>
          <w:lang w:val="fi-FI"/>
        </w:rPr>
      </w:pPr>
      <w:bookmarkStart w:id="0" w:name="_GoBack"/>
      <w:bookmarkEnd w:id="0"/>
      <w:r w:rsidRPr="000D54BA">
        <w:rPr>
          <w:rFonts w:ascii="Times New Roman" w:hAnsi="Times New Roman" w:cs="Times New Roman"/>
          <w:b/>
          <w:sz w:val="24"/>
          <w:szCs w:val="24"/>
          <w:lang w:val="fi-FI"/>
        </w:rPr>
        <w:t xml:space="preserve">Piispainkokouksen esitys </w:t>
      </w:r>
      <w:r w:rsidR="001E3748">
        <w:rPr>
          <w:rFonts w:ascii="Times New Roman" w:hAnsi="Times New Roman" w:cs="Times New Roman"/>
          <w:b/>
          <w:sz w:val="24"/>
          <w:szCs w:val="24"/>
          <w:lang w:val="fi-FI"/>
        </w:rPr>
        <w:t>3</w:t>
      </w:r>
      <w:r w:rsidRPr="000D54BA">
        <w:rPr>
          <w:rFonts w:ascii="Times New Roman" w:hAnsi="Times New Roman" w:cs="Times New Roman"/>
          <w:b/>
          <w:sz w:val="24"/>
          <w:szCs w:val="24"/>
          <w:lang w:val="fi-FI"/>
        </w:rPr>
        <w:t>/2016 kirkolliskokoukselle</w:t>
      </w:r>
    </w:p>
    <w:p w:rsidR="00F8474B" w:rsidRPr="000D54BA" w:rsidRDefault="00F8474B" w:rsidP="000D54BA">
      <w:pPr>
        <w:spacing w:after="0"/>
        <w:jc w:val="right"/>
        <w:rPr>
          <w:rFonts w:ascii="Times New Roman" w:hAnsi="Times New Roman" w:cs="Times New Roman"/>
          <w:b/>
          <w:sz w:val="24"/>
          <w:szCs w:val="24"/>
          <w:lang w:val="fi-FI"/>
        </w:rPr>
      </w:pPr>
    </w:p>
    <w:p w:rsidR="000D54BA" w:rsidRPr="00F8474B" w:rsidRDefault="000D54BA" w:rsidP="000D54BA">
      <w:pPr>
        <w:spacing w:after="0"/>
        <w:jc w:val="right"/>
        <w:rPr>
          <w:rFonts w:ascii="Times New Roman" w:hAnsi="Times New Roman" w:cs="Times New Roman"/>
          <w:sz w:val="24"/>
          <w:szCs w:val="24"/>
          <w:lang w:val="fi-FI"/>
        </w:rPr>
      </w:pPr>
      <w:r w:rsidRPr="00F8474B">
        <w:rPr>
          <w:rFonts w:ascii="Times New Roman" w:hAnsi="Times New Roman" w:cs="Times New Roman"/>
          <w:sz w:val="24"/>
          <w:szCs w:val="24"/>
          <w:lang w:val="fi-FI"/>
        </w:rPr>
        <w:t>Asianumero D/242/04.02.03/2016</w:t>
      </w:r>
    </w:p>
    <w:p w:rsidR="00F8474B" w:rsidRDefault="00F8474B" w:rsidP="000D54BA">
      <w:pPr>
        <w:spacing w:after="0"/>
        <w:jc w:val="right"/>
        <w:rPr>
          <w:rFonts w:ascii="Times New Roman" w:hAnsi="Times New Roman" w:cs="Times New Roman"/>
          <w:b/>
          <w:sz w:val="24"/>
          <w:szCs w:val="24"/>
          <w:lang w:val="fi-FI"/>
        </w:rPr>
      </w:pPr>
      <w:r w:rsidRPr="00F8474B">
        <w:rPr>
          <w:rFonts w:ascii="Times New Roman" w:hAnsi="Times New Roman" w:cs="Times New Roman"/>
          <w:sz w:val="24"/>
          <w:szCs w:val="24"/>
          <w:lang w:val="fi-FI"/>
        </w:rPr>
        <w:t>KK2016-00036</w:t>
      </w:r>
    </w:p>
    <w:p w:rsidR="000D54BA" w:rsidRDefault="000D54BA" w:rsidP="000D54BA">
      <w:pPr>
        <w:spacing w:after="0"/>
        <w:jc w:val="right"/>
        <w:rPr>
          <w:rFonts w:ascii="Times New Roman" w:hAnsi="Times New Roman" w:cs="Times New Roman"/>
          <w:b/>
          <w:sz w:val="24"/>
          <w:szCs w:val="24"/>
          <w:lang w:val="fi-FI"/>
        </w:rPr>
      </w:pPr>
    </w:p>
    <w:p w:rsidR="000D54BA" w:rsidRDefault="000D54BA" w:rsidP="000D54BA">
      <w:pPr>
        <w:spacing w:after="0"/>
        <w:jc w:val="right"/>
        <w:rPr>
          <w:rFonts w:ascii="Times New Roman" w:hAnsi="Times New Roman" w:cs="Times New Roman"/>
          <w:b/>
          <w:sz w:val="24"/>
          <w:szCs w:val="24"/>
          <w:lang w:val="fi-FI"/>
        </w:rPr>
      </w:pPr>
    </w:p>
    <w:p w:rsidR="000D54BA" w:rsidRDefault="000D54BA" w:rsidP="00E94677">
      <w:pPr>
        <w:spacing w:after="0"/>
        <w:jc w:val="right"/>
        <w:rPr>
          <w:rFonts w:ascii="Times New Roman" w:hAnsi="Times New Roman" w:cs="Times New Roman"/>
          <w:b/>
          <w:sz w:val="24"/>
          <w:szCs w:val="24"/>
          <w:lang w:val="fi-FI"/>
        </w:rPr>
      </w:pPr>
    </w:p>
    <w:p w:rsidR="00E94677" w:rsidRPr="00E94677" w:rsidRDefault="00C80B1F" w:rsidP="00F8474B">
      <w:pPr>
        <w:ind w:left="4253"/>
        <w:rPr>
          <w:rFonts w:ascii="Times New Roman" w:hAnsi="Times New Roman" w:cs="Times New Roman"/>
          <w:b/>
          <w:sz w:val="24"/>
          <w:szCs w:val="24"/>
          <w:lang w:val="fi-FI"/>
        </w:rPr>
      </w:pPr>
      <w:r w:rsidRPr="00F950EF">
        <w:rPr>
          <w:rFonts w:ascii="Times New Roman" w:hAnsi="Times New Roman" w:cs="Times New Roman"/>
          <w:b/>
          <w:sz w:val="24"/>
          <w:szCs w:val="24"/>
          <w:lang w:val="fi-FI"/>
        </w:rPr>
        <w:t xml:space="preserve">Muiden kristillisten </w:t>
      </w:r>
      <w:r w:rsidR="00E94677" w:rsidRPr="00F950EF">
        <w:rPr>
          <w:rFonts w:ascii="Times New Roman" w:hAnsi="Times New Roman" w:cs="Times New Roman"/>
          <w:b/>
          <w:sz w:val="24"/>
          <w:szCs w:val="24"/>
          <w:lang w:val="fi-FI"/>
        </w:rPr>
        <w:t>kirkkojen pappien saa</w:t>
      </w:r>
      <w:r w:rsidR="00E94677" w:rsidRPr="00E94677">
        <w:rPr>
          <w:rFonts w:ascii="Times New Roman" w:hAnsi="Times New Roman" w:cs="Times New Roman"/>
          <w:b/>
          <w:sz w:val="24"/>
          <w:szCs w:val="24"/>
          <w:lang w:val="fi-FI"/>
        </w:rPr>
        <w:t>rnaamismahdollisuutta koskevan säännöksen lisääminen kirkkojärjestyksen 2 lukuun</w:t>
      </w:r>
    </w:p>
    <w:p w:rsidR="000D54BA" w:rsidRDefault="000D54BA" w:rsidP="000D54BA">
      <w:pPr>
        <w:spacing w:after="0"/>
        <w:ind w:left="5216"/>
        <w:jc w:val="right"/>
        <w:rPr>
          <w:rFonts w:ascii="Times New Roman" w:hAnsi="Times New Roman" w:cs="Times New Roman"/>
          <w:b/>
          <w:sz w:val="24"/>
          <w:szCs w:val="24"/>
          <w:lang w:val="fi-FI"/>
        </w:rPr>
      </w:pPr>
    </w:p>
    <w:p w:rsidR="000D54BA" w:rsidRDefault="000D54BA" w:rsidP="000D54BA">
      <w:pPr>
        <w:spacing w:after="0"/>
        <w:ind w:left="5216"/>
        <w:jc w:val="right"/>
        <w:rPr>
          <w:rFonts w:ascii="Times New Roman" w:hAnsi="Times New Roman" w:cs="Times New Roman"/>
          <w:b/>
          <w:sz w:val="24"/>
          <w:szCs w:val="24"/>
          <w:lang w:val="fi-FI"/>
        </w:rPr>
      </w:pPr>
    </w:p>
    <w:p w:rsidR="000D54BA" w:rsidRDefault="000D54BA" w:rsidP="000D54BA">
      <w:pPr>
        <w:spacing w:after="0"/>
        <w:ind w:left="5216"/>
        <w:jc w:val="right"/>
        <w:rPr>
          <w:rFonts w:ascii="Times New Roman" w:hAnsi="Times New Roman" w:cs="Times New Roman"/>
          <w:b/>
          <w:sz w:val="24"/>
          <w:szCs w:val="24"/>
          <w:lang w:val="fi-FI"/>
        </w:rPr>
      </w:pPr>
    </w:p>
    <w:p w:rsidR="000D54BA" w:rsidRDefault="000D54BA" w:rsidP="000D54BA">
      <w:pPr>
        <w:spacing w:after="0"/>
        <w:ind w:left="5216"/>
        <w:jc w:val="right"/>
        <w:rPr>
          <w:rFonts w:ascii="Times New Roman" w:hAnsi="Times New Roman" w:cs="Times New Roman"/>
          <w:b/>
          <w:sz w:val="24"/>
          <w:szCs w:val="24"/>
          <w:lang w:val="fi-FI"/>
        </w:rPr>
      </w:pPr>
    </w:p>
    <w:p w:rsidR="000D54BA" w:rsidRDefault="000D54BA" w:rsidP="000D54BA">
      <w:pPr>
        <w:spacing w:after="0"/>
        <w:jc w:val="center"/>
        <w:rPr>
          <w:rFonts w:ascii="Times New Roman" w:hAnsi="Times New Roman" w:cs="Times New Roman"/>
          <w:b/>
          <w:sz w:val="24"/>
          <w:szCs w:val="24"/>
          <w:lang w:val="fi-FI"/>
        </w:rPr>
      </w:pPr>
      <w:r>
        <w:rPr>
          <w:rFonts w:ascii="Times New Roman" w:hAnsi="Times New Roman" w:cs="Times New Roman"/>
          <w:b/>
          <w:sz w:val="24"/>
          <w:szCs w:val="24"/>
          <w:lang w:val="fi-FI"/>
        </w:rPr>
        <w:t>ESITYKSEN PÄÄASIALLINEN SISÄLTÖ</w:t>
      </w:r>
    </w:p>
    <w:p w:rsidR="000D54BA" w:rsidRDefault="000D54BA" w:rsidP="000D54BA">
      <w:pPr>
        <w:spacing w:after="0"/>
        <w:jc w:val="center"/>
        <w:rPr>
          <w:rFonts w:ascii="Times New Roman" w:hAnsi="Times New Roman" w:cs="Times New Roman"/>
          <w:b/>
          <w:sz w:val="24"/>
          <w:szCs w:val="24"/>
          <w:lang w:val="fi-FI"/>
        </w:rPr>
      </w:pPr>
    </w:p>
    <w:p w:rsidR="00E94677" w:rsidRPr="00E94677" w:rsidRDefault="00E94677" w:rsidP="00E94677">
      <w:pPr>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 xml:space="preserve">Esityksessä ehdotetaan kirkkojärjestyksen 2 luvun 6 §:n 3 momentti muutettavaksi siten, että kirkkoherra voi kutsua yksittäistapauksessa muun kristillisen kirkon tai siihen rinnastettavan yhteisön papin saarnaamaan jumalanpalveluksessa. </w:t>
      </w:r>
    </w:p>
    <w:p w:rsidR="00E94677" w:rsidRPr="00E94677" w:rsidRDefault="00E94677" w:rsidP="00E94677">
      <w:pPr>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Esityksen tarkoituksena on edistää paikallisen ekumenian kehittämistä ja yhteisen kristillisen todistuksen antamista. Kutsu saarnaamaan ei tuota muun kristillisen kirkon tai siihen rinnastettavan yhteisön papille muita oikeuksia tai velvollisuuksia jumalanpalveluksen toteuttamisessa.</w:t>
      </w:r>
    </w:p>
    <w:p w:rsidR="00E94677" w:rsidRPr="00E94677" w:rsidRDefault="00E94677" w:rsidP="00E94677">
      <w:pPr>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Kirkkojärjestyksen muutos ehdotetaan tulevaksi voimaan mahdollisimman pian sen jälkeen, kun kirkolliskokous on hyväksynyt muutoksen.</w:t>
      </w:r>
    </w:p>
    <w:p w:rsidR="000D54BA" w:rsidRDefault="000D54BA" w:rsidP="000D54BA">
      <w:pPr>
        <w:spacing w:after="0"/>
        <w:rPr>
          <w:rFonts w:ascii="Times New Roman" w:hAnsi="Times New Roman" w:cs="Times New Roman"/>
          <w:sz w:val="24"/>
          <w:szCs w:val="24"/>
          <w:lang w:val="fi-FI"/>
        </w:rPr>
      </w:pPr>
    </w:p>
    <w:p w:rsidR="000D54BA" w:rsidRPr="00EC5EC3" w:rsidRDefault="000D54BA" w:rsidP="000D54BA">
      <w:pPr>
        <w:spacing w:after="0" w:line="240" w:lineRule="auto"/>
        <w:jc w:val="center"/>
        <w:rPr>
          <w:rFonts w:ascii="Times New Roman" w:eastAsia="Times New Roman" w:hAnsi="Times New Roman" w:cs="Times New Roman"/>
          <w:sz w:val="24"/>
          <w:szCs w:val="24"/>
          <w:lang w:val="fi-FI" w:eastAsia="fi-FI"/>
        </w:rPr>
      </w:pPr>
      <w:r w:rsidRPr="00EC5EC3">
        <w:rPr>
          <w:rFonts w:ascii="Times New Roman" w:eastAsia="Times New Roman" w:hAnsi="Times New Roman" w:cs="Times New Roman"/>
          <w:sz w:val="24"/>
          <w:szCs w:val="24"/>
          <w:lang w:val="fi-FI" w:eastAsia="fi-FI"/>
        </w:rPr>
        <w:t>_________</w:t>
      </w:r>
    </w:p>
    <w:p w:rsidR="000D54BA" w:rsidRPr="000D54BA" w:rsidRDefault="000D54BA" w:rsidP="000D54BA">
      <w:pPr>
        <w:spacing w:after="0"/>
        <w:rPr>
          <w:rFonts w:ascii="Times New Roman" w:hAnsi="Times New Roman" w:cs="Times New Roman"/>
          <w:sz w:val="24"/>
          <w:szCs w:val="24"/>
          <w:lang w:val="fi-FI"/>
        </w:rPr>
      </w:pPr>
    </w:p>
    <w:p w:rsidR="000D54BA" w:rsidRPr="00E94677" w:rsidRDefault="000D54BA" w:rsidP="000D54BA">
      <w:pPr>
        <w:rPr>
          <w:rFonts w:ascii="Times New Roman" w:hAnsi="Times New Roman" w:cs="Times New Roman"/>
          <w:b/>
          <w:sz w:val="24"/>
          <w:szCs w:val="24"/>
          <w:lang w:val="fi-FI"/>
        </w:rPr>
      </w:pPr>
      <w:r w:rsidRPr="00EC5EC3">
        <w:rPr>
          <w:rFonts w:ascii="Times New Roman" w:hAnsi="Times New Roman" w:cs="Times New Roman"/>
          <w:sz w:val="24"/>
          <w:szCs w:val="24"/>
          <w:lang w:val="fi-FI"/>
        </w:rPr>
        <w:br w:type="page"/>
      </w:r>
      <w:r w:rsidRPr="00E94677">
        <w:rPr>
          <w:rFonts w:ascii="Times New Roman" w:hAnsi="Times New Roman" w:cs="Times New Roman"/>
          <w:b/>
          <w:sz w:val="24"/>
          <w:szCs w:val="24"/>
          <w:lang w:val="fi-FI"/>
        </w:rPr>
        <w:lastRenderedPageBreak/>
        <w:t>YLEISPERUSTELUT</w:t>
      </w:r>
    </w:p>
    <w:p w:rsidR="00E94677" w:rsidRPr="00E94677" w:rsidRDefault="00E94677" w:rsidP="00E94677">
      <w:pPr>
        <w:rPr>
          <w:rFonts w:ascii="Times New Roman" w:hAnsi="Times New Roman" w:cs="Times New Roman"/>
          <w:b/>
          <w:sz w:val="24"/>
          <w:szCs w:val="24"/>
          <w:lang w:val="fi-FI"/>
        </w:rPr>
      </w:pPr>
      <w:r w:rsidRPr="00E94677">
        <w:rPr>
          <w:rFonts w:ascii="Times New Roman" w:hAnsi="Times New Roman" w:cs="Times New Roman"/>
          <w:b/>
          <w:sz w:val="24"/>
          <w:szCs w:val="24"/>
          <w:lang w:val="fi-FI"/>
        </w:rPr>
        <w:t xml:space="preserve">1. Asian tausta </w:t>
      </w:r>
    </w:p>
    <w:p w:rsidR="00E94677" w:rsidRPr="00E94677" w:rsidRDefault="00D34F7A" w:rsidP="00E94677">
      <w:pPr>
        <w:jc w:val="both"/>
        <w:rPr>
          <w:rFonts w:ascii="Times New Roman" w:hAnsi="Times New Roman" w:cs="Times New Roman"/>
          <w:sz w:val="24"/>
          <w:szCs w:val="24"/>
          <w:lang w:val="fi-FI"/>
        </w:rPr>
      </w:pPr>
      <w:r>
        <w:rPr>
          <w:rFonts w:ascii="Times New Roman" w:hAnsi="Times New Roman" w:cs="Times New Roman"/>
          <w:sz w:val="24"/>
          <w:szCs w:val="24"/>
          <w:lang w:val="fi-FI"/>
        </w:rPr>
        <w:t>K</w:t>
      </w:r>
      <w:r w:rsidR="00E94677" w:rsidRPr="00E94677">
        <w:rPr>
          <w:rFonts w:ascii="Times New Roman" w:hAnsi="Times New Roman" w:cs="Times New Roman"/>
          <w:sz w:val="24"/>
          <w:szCs w:val="24"/>
          <w:lang w:val="fi-FI"/>
        </w:rPr>
        <w:t xml:space="preserve">irkkojen välinen ekumenia on edistynyt voimakkaasti viime vuosikymmeninä. Suomen ekumeenisen neuvoston kautta tapahtuvan valtakunnallisen yhteistyön ja kirkon ulkoasiain osaston koordinoimien oppineuvotteluiden lisäksi ekumeenista yhteistyötä ja kohtaamista tapahtuu paikallisseurakunnissa. Esimerkiksi kristittyjen ykseyden ekumeenista rukousviikkoa (18.–25. tammikuuta) on vietetty maassamme säännöllisesti jo viiden vuosikymmenen ajan. Viikon aikana järjestetään yhteisiä ekumeenisia tilaisuuksia kuten jumalanpalveluksia, kirkkovaelluksia ja konsertteja. </w:t>
      </w:r>
    </w:p>
    <w:p w:rsidR="00E94677" w:rsidRPr="00E94677" w:rsidRDefault="00E94677" w:rsidP="00E94677">
      <w:pPr>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 xml:space="preserve">Erityisen arvokas ja kunnioittava tapa ekumenian vahvistamiseen olisi muiden kirkkojen pappien kutsuminen saarnaamaan jumalanpalvelukseen. Tämä ei kuitenkaan ole voimassa olevan kirkkojärjestyksen mukaan mahdollista muiden kuin niiden kirkkojen pappien kohdalla, joiden kanssa on kirkolliskokouksen hyväksymä alttarin ja saarnatuolin yhteyden mahdollistava sopimus. </w:t>
      </w:r>
    </w:p>
    <w:p w:rsidR="00E94677" w:rsidRPr="00E94677" w:rsidRDefault="00E94677" w:rsidP="00E94677">
      <w:pPr>
        <w:jc w:val="both"/>
        <w:rPr>
          <w:rFonts w:ascii="Times New Roman" w:hAnsi="Times New Roman" w:cs="Times New Roman"/>
          <w:b/>
          <w:sz w:val="24"/>
          <w:szCs w:val="24"/>
          <w:lang w:val="fi-FI"/>
        </w:rPr>
      </w:pPr>
      <w:r w:rsidRPr="00E94677">
        <w:rPr>
          <w:rFonts w:ascii="Times New Roman" w:hAnsi="Times New Roman" w:cs="Times New Roman"/>
          <w:b/>
          <w:sz w:val="24"/>
          <w:szCs w:val="24"/>
          <w:lang w:val="fi-FI"/>
        </w:rPr>
        <w:t>2. Nykytila</w:t>
      </w:r>
    </w:p>
    <w:p w:rsidR="00E94677" w:rsidRPr="00E94677" w:rsidRDefault="00E94677" w:rsidP="00E94677">
      <w:pPr>
        <w:jc w:val="both"/>
        <w:rPr>
          <w:rFonts w:ascii="Times New Roman" w:hAnsi="Times New Roman" w:cs="Times New Roman"/>
          <w:b/>
          <w:sz w:val="24"/>
          <w:szCs w:val="24"/>
          <w:lang w:val="fi-FI"/>
        </w:rPr>
      </w:pPr>
      <w:r w:rsidRPr="00E94677">
        <w:rPr>
          <w:rFonts w:ascii="Times New Roman" w:hAnsi="Times New Roman" w:cs="Times New Roman"/>
          <w:b/>
          <w:sz w:val="24"/>
          <w:szCs w:val="24"/>
          <w:lang w:val="fi-FI"/>
        </w:rPr>
        <w:t>2.1. Lainsäädäntö ja käytäntö</w:t>
      </w:r>
    </w:p>
    <w:p w:rsidR="00E94677" w:rsidRPr="00E94677" w:rsidRDefault="00E94677" w:rsidP="00E94677">
      <w:pPr>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Kirkkojärjestyksen 5 luvun 1 §:n 1 momentin mukaan jumalanpalveluksen toimittaminen ja sitä myötä saarnaaminen kuuluvat pappisvirkaan vihityn erityisiin tehtäviin. Kirkkojärjestyksen 2 luvun 6 §:n perusteella kirkkoherra voi antaa lehtorille luvan saarnata ja kutsua yksittäistapauksessa saarnaamaan myös ”evankelis-luterilaisen kirkon konfirmoidun, kristillisestä vakaumuksesta tunnetun jäsenen”.</w:t>
      </w:r>
    </w:p>
    <w:p w:rsidR="00E94677" w:rsidRPr="00E94677" w:rsidRDefault="00E94677" w:rsidP="00E94677">
      <w:pPr>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lastRenderedPageBreak/>
        <w:t>Kirkkojärjestyksen 2 luvun 27 §:n perusteella piispainkokous määrää siitä, ”millä edellytyksillä toisen evankelis-luterilaisen kirkon tai muun kristillisen uskontokunnan tai yhteisön pappi voi yksittäistapauksissa suorittaa kirkollisia toimituksia”. Tällä tarkoitetaan jumalanpalveluksia sekä seuraavia kirkollisten toimitusten kirjan mukaisia kirkollisia toimituksia: kaste, konfirmaatio, yksityinen rippi, sairaan luona käynti, avioliiton siunaaminen, rukoushetkiä surussa, maahan kätkeminen ja kodin siunaaminen. Kirkkojärjestyksen 2 luvun 22 §:n 2 momentin mukaan myös muun kristillisen kirkon tai siihen rinnastettavan yhteisön pappi voi poikkeustapauksessa toimittaa hautaan siunaamisen, jos se perustuu vainajan tahtoon ja asiasta sovitaan kirkkoherran kanssa. Avioliittoon vihkiminen ei kuulu tämän määräysvallan piiriin, koska se on avioliittolain säätämä oikeustoimi.</w:t>
      </w:r>
    </w:p>
    <w:p w:rsidR="00E94677" w:rsidRPr="00E94677" w:rsidRDefault="00E94677" w:rsidP="00E94677">
      <w:pPr>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 xml:space="preserve">Syyskuussa 2002 annettu </w:t>
      </w:r>
      <w:r w:rsidRPr="00E94677">
        <w:rPr>
          <w:rFonts w:ascii="Times New Roman" w:hAnsi="Times New Roman" w:cs="Times New Roman"/>
          <w:i/>
          <w:sz w:val="24"/>
          <w:szCs w:val="24"/>
          <w:lang w:val="fi-FI"/>
        </w:rPr>
        <w:t xml:space="preserve">Piispainkokouksen päätös toisen evankelis-luterilaisen kirkon tai muun kristillisen uskontokunnan tai yhteisön papin edellytyksistä suorittaa kirkollisia toimituksia </w:t>
      </w:r>
      <w:r w:rsidRPr="00E94677">
        <w:rPr>
          <w:rFonts w:ascii="Times New Roman" w:hAnsi="Times New Roman" w:cs="Times New Roman"/>
          <w:sz w:val="24"/>
          <w:szCs w:val="24"/>
          <w:lang w:val="fi-FI"/>
        </w:rPr>
        <w:t>(KS 86; KS 111) antaa yksittäistapauksissa oikeuden toimittaa edellä mainitut kirkolliset toimitukset sekä jumalanpalvelukset ja sitä myötä luvan saarnata sellaisten kirkkojen papeille, joiden kanssa kirkollamme on ehtoollisyhteyden muodostava sopimus (esim. Luterilaisen maailmanliiton jäsenkirkot, Evangelische Kirche in Deutschland (EKD) -kirkkoyhteisön kirkot, Porvoon kirkkoyhteisön jäsenkirkot). Piispalle annetaan mahdollisuus päättää asiasta muiden evankelis-luterilaisten kirkkojen pappien kohdalla.</w:t>
      </w:r>
    </w:p>
    <w:p w:rsidR="00E94677" w:rsidRPr="00E94677" w:rsidRDefault="00E94677" w:rsidP="00E94677">
      <w:pPr>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 xml:space="preserve">Voimassa olevan kirkkolainsäädännön nojalla jumalanpalveluksessa saarnaaminen rajataan varsin tarkasti samaan kohtaan kuin kirkkojen välisen ehtoollisyhteyden toteutuminen. Useimpien kristillisten kirkkojen papit eivät voi saarnata kirkkomme jumalanpalveluksessa: tämä koskee yhtä lailla </w:t>
      </w:r>
      <w:r w:rsidRPr="00E94677">
        <w:rPr>
          <w:rFonts w:ascii="Times New Roman" w:hAnsi="Times New Roman" w:cs="Times New Roman"/>
          <w:sz w:val="24"/>
          <w:szCs w:val="24"/>
          <w:lang w:val="fi-FI"/>
        </w:rPr>
        <w:lastRenderedPageBreak/>
        <w:t xml:space="preserve">niin helluntailaisia ja muita vapaan kristillisyyden pastoreita kuin vanhojen kirkkojen kuten katolisen kirkon ja ortodoksisten kirkkojen pappeja. </w:t>
      </w:r>
    </w:p>
    <w:p w:rsidR="00E94677" w:rsidRPr="00E94677" w:rsidRDefault="00E94677" w:rsidP="00E94677">
      <w:pPr>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 xml:space="preserve">Piispainkokouksen 9.9.2009 hyväksymä </w:t>
      </w:r>
      <w:r w:rsidRPr="00E94677">
        <w:rPr>
          <w:rFonts w:ascii="Times New Roman" w:hAnsi="Times New Roman" w:cs="Times New Roman"/>
          <w:i/>
          <w:sz w:val="24"/>
          <w:szCs w:val="24"/>
          <w:lang w:val="fi-FI"/>
        </w:rPr>
        <w:t xml:space="preserve">Palvelkaa Herraa iloiten: Jumalanpalveluksen opas </w:t>
      </w:r>
      <w:r w:rsidRPr="00E94677">
        <w:rPr>
          <w:rFonts w:ascii="Times New Roman" w:hAnsi="Times New Roman" w:cs="Times New Roman"/>
          <w:sz w:val="24"/>
          <w:szCs w:val="24"/>
          <w:lang w:val="fi-FI"/>
        </w:rPr>
        <w:t>toteaa vallitsevan asiantilan seuraavasti (s. 124): ”Yleisperiaatteena on, että toisen kirkon pappi voidaan kutsua saarnaamaan tai toimittamaan ehtoollista, jos kirkolliskokous on hyväksynyt tuon kirkon kanssa tehdyn sopimuksen pappisviran vastavuoroisesta hyväksymisestä (KJ 5:8). Silloin kun nämä edellytykset eivät täyty, on suositeltavaa kutsua toisen kirkon paimenia tai uskovia lukemaan Jumalan sanaa ja yhteisiä rukouksia tai lausumaan seurakunnalle tervehdys sopivassa kohdassa.”</w:t>
      </w:r>
    </w:p>
    <w:p w:rsidR="00E94677" w:rsidRPr="00E94677" w:rsidRDefault="00E94677" w:rsidP="00E94677">
      <w:pPr>
        <w:jc w:val="both"/>
        <w:rPr>
          <w:rFonts w:ascii="Times New Roman" w:hAnsi="Times New Roman" w:cs="Times New Roman"/>
          <w:b/>
          <w:sz w:val="24"/>
          <w:szCs w:val="24"/>
          <w:lang w:val="fi-FI"/>
        </w:rPr>
      </w:pPr>
      <w:r w:rsidRPr="00E94677">
        <w:rPr>
          <w:rFonts w:ascii="Times New Roman" w:hAnsi="Times New Roman" w:cs="Times New Roman"/>
          <w:sz w:val="24"/>
          <w:szCs w:val="24"/>
          <w:lang w:val="fi-FI"/>
        </w:rPr>
        <w:t>Luotettavaa tietoa ei ole saatavilla, missä määrin muiden kirkkojen papit saarnaavat jumalanpalveluksissa vastoin kirkkojärjestystä. Joitakin yksittäisiä tapauksia tiedetään. Kokonaisuutta arvioitaessa vaikuttaa kuitenkin pikemminkin siltä, että ekumeeniset vierailut jumalanpalveluksissa ovat jääneet varsin vähäisiksi. Yhtenä syynä voinee pitää sitä, että kirkkojärjestys ei anna mahdollisuutta toisen kirkon papille saarnata jumalanpalveluksessa.</w:t>
      </w:r>
    </w:p>
    <w:p w:rsidR="00E94677" w:rsidRPr="00E94677" w:rsidRDefault="00E94677" w:rsidP="00E94677">
      <w:pPr>
        <w:jc w:val="both"/>
        <w:rPr>
          <w:rFonts w:ascii="Times New Roman" w:hAnsi="Times New Roman" w:cs="Times New Roman"/>
          <w:b/>
          <w:sz w:val="24"/>
          <w:szCs w:val="24"/>
          <w:lang w:val="fi-FI"/>
        </w:rPr>
      </w:pPr>
      <w:r w:rsidRPr="00E94677">
        <w:rPr>
          <w:rFonts w:ascii="Times New Roman" w:hAnsi="Times New Roman" w:cs="Times New Roman"/>
          <w:b/>
          <w:sz w:val="24"/>
          <w:szCs w:val="24"/>
          <w:lang w:val="fi-FI"/>
        </w:rPr>
        <w:t xml:space="preserve">2.2. </w:t>
      </w:r>
      <w:r w:rsidR="00D34F7A">
        <w:rPr>
          <w:rFonts w:ascii="Times New Roman" w:hAnsi="Times New Roman" w:cs="Times New Roman"/>
          <w:b/>
          <w:sz w:val="24"/>
          <w:szCs w:val="24"/>
          <w:lang w:val="fi-FI"/>
        </w:rPr>
        <w:t>Muiden kirkkojen käytäntöjä</w:t>
      </w:r>
    </w:p>
    <w:p w:rsidR="00E94677" w:rsidRPr="00E94677" w:rsidRDefault="00E94677" w:rsidP="00E94677">
      <w:pPr>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Niiden sisarkirkkojen piirissä, joiden kanssa Suomen evankelis-luterilaisella kirkolla on alttarin ja saarnatuolin yhteys, on varsin yleistä, että myös muiden kirkkojen papit ovat tervetulleita saarnamaan jumalanpalveluksessa:</w:t>
      </w:r>
    </w:p>
    <w:p w:rsidR="00E94677" w:rsidRPr="00E94677" w:rsidRDefault="00E94677" w:rsidP="00E94677">
      <w:pPr>
        <w:pStyle w:val="Luettelokappale"/>
        <w:numPr>
          <w:ilvl w:val="0"/>
          <w:numId w:val="2"/>
        </w:numPr>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Ruotsin kirkossa on mahdollista, että toisen kristillisen kirkon pappi saarnaa jumalanpalveluksessa. Erityisesti näin tapahtuu 14. Pyhän Kolminaisuuden päivän jälkeisenä sunnuntaina, jolloin teemana on kristittyjen ykseys. Varsinkin maaseudulla on tapana ”vaihtaa saarnatuolia” tuolloin.</w:t>
      </w:r>
    </w:p>
    <w:p w:rsidR="00E94677" w:rsidRPr="00E94677" w:rsidRDefault="00E94677" w:rsidP="00E94677">
      <w:pPr>
        <w:pStyle w:val="Luettelokappale"/>
        <w:jc w:val="both"/>
        <w:rPr>
          <w:rFonts w:ascii="Times New Roman" w:hAnsi="Times New Roman" w:cs="Times New Roman"/>
          <w:sz w:val="24"/>
          <w:szCs w:val="24"/>
          <w:lang w:val="fi-FI"/>
        </w:rPr>
      </w:pPr>
    </w:p>
    <w:p w:rsidR="00E94677" w:rsidRPr="00E94677" w:rsidRDefault="00E94677" w:rsidP="00E94677">
      <w:pPr>
        <w:pStyle w:val="Luettelokappale"/>
        <w:numPr>
          <w:ilvl w:val="0"/>
          <w:numId w:val="2"/>
        </w:numPr>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 xml:space="preserve">Norjan kirkossa toisen kirkon pappi voi saarnata jumalanpalveluksessa, jos piispa antaa tähän luvan etukäteen. </w:t>
      </w:r>
    </w:p>
    <w:p w:rsidR="00E94677" w:rsidRPr="00E94677" w:rsidRDefault="00E94677" w:rsidP="00E94677">
      <w:pPr>
        <w:pStyle w:val="Luettelokappale"/>
        <w:jc w:val="both"/>
        <w:rPr>
          <w:rFonts w:ascii="Times New Roman" w:hAnsi="Times New Roman" w:cs="Times New Roman"/>
          <w:sz w:val="24"/>
          <w:szCs w:val="24"/>
          <w:lang w:val="fi-FI"/>
        </w:rPr>
      </w:pPr>
    </w:p>
    <w:p w:rsidR="00E94677" w:rsidRDefault="00E94677" w:rsidP="00E94677">
      <w:pPr>
        <w:pStyle w:val="Luettelokappale"/>
        <w:numPr>
          <w:ilvl w:val="0"/>
          <w:numId w:val="2"/>
        </w:numPr>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Tanskan kirkossa saarnaaminen on mahdollista, mutta asiasta tulee kysyä piispalta ja seurakuntaneuvostolta. Käytännössä asiassa ei ole ongelmia niiden kirkkojen pappien kanssa, joilla Tanskan kirkolla on ekumeeniset sopimukset. Muissa tapauksissa on kuitenkin syytä saada piispan lupa.</w:t>
      </w:r>
    </w:p>
    <w:p w:rsidR="009A1357" w:rsidRPr="009A1357" w:rsidRDefault="009A1357" w:rsidP="009A1357">
      <w:pPr>
        <w:pStyle w:val="Luettelokappale"/>
        <w:rPr>
          <w:rFonts w:ascii="Times New Roman" w:hAnsi="Times New Roman" w:cs="Times New Roman"/>
          <w:sz w:val="24"/>
          <w:szCs w:val="24"/>
          <w:lang w:val="fi-FI"/>
        </w:rPr>
      </w:pPr>
    </w:p>
    <w:p w:rsidR="009A1357" w:rsidRPr="00E72C80" w:rsidRDefault="009A1357" w:rsidP="009A1357">
      <w:pPr>
        <w:pStyle w:val="Luettelokappale"/>
        <w:numPr>
          <w:ilvl w:val="0"/>
          <w:numId w:val="2"/>
        </w:numPr>
        <w:jc w:val="both"/>
        <w:rPr>
          <w:rFonts w:ascii="Times New Roman" w:hAnsi="Times New Roman" w:cs="Times New Roman"/>
          <w:sz w:val="24"/>
          <w:szCs w:val="24"/>
          <w:lang w:val="fi-FI"/>
        </w:rPr>
      </w:pPr>
      <w:r w:rsidRPr="00E72C80">
        <w:rPr>
          <w:rFonts w:ascii="Times New Roman" w:hAnsi="Times New Roman" w:cs="Times New Roman"/>
          <w:sz w:val="24"/>
          <w:szCs w:val="24"/>
          <w:lang w:val="fi-FI"/>
        </w:rPr>
        <w:t>Islannin evankelis-luterilainen kirkko on ekumeenisessa yhteistyössä ”Kristillisten yhteisöjen yhteistyö komitean” (</w:t>
      </w:r>
      <w:r w:rsidRPr="00E72C80">
        <w:rPr>
          <w:rFonts w:ascii="Times New Roman" w:hAnsi="Times New Roman" w:cs="Times New Roman"/>
          <w:i/>
          <w:sz w:val="24"/>
          <w:szCs w:val="24"/>
          <w:lang w:val="fi-FI"/>
        </w:rPr>
        <w:t>Samstarfsnefnd kristinna trúfélaga</w:t>
      </w:r>
      <w:r w:rsidRPr="00E72C80">
        <w:rPr>
          <w:rFonts w:ascii="Times New Roman" w:hAnsi="Times New Roman" w:cs="Times New Roman"/>
          <w:sz w:val="24"/>
          <w:szCs w:val="24"/>
          <w:lang w:val="fi-FI"/>
        </w:rPr>
        <w:t>) kautta. Tämän myötä muiden kirkkojen johtajat voivat joskus</w:t>
      </w:r>
      <w:r w:rsidR="00D34F7A">
        <w:rPr>
          <w:rFonts w:ascii="Times New Roman" w:hAnsi="Times New Roman" w:cs="Times New Roman"/>
          <w:sz w:val="24"/>
          <w:szCs w:val="24"/>
          <w:lang w:val="fi-FI"/>
        </w:rPr>
        <w:t xml:space="preserve"> saarnata evankelis-luterilaisissa</w:t>
      </w:r>
      <w:r w:rsidRPr="00E72C80">
        <w:rPr>
          <w:rFonts w:ascii="Times New Roman" w:hAnsi="Times New Roman" w:cs="Times New Roman"/>
          <w:sz w:val="24"/>
          <w:szCs w:val="24"/>
          <w:lang w:val="fi-FI"/>
        </w:rPr>
        <w:t xml:space="preserve"> kirkoissa.</w:t>
      </w:r>
    </w:p>
    <w:p w:rsidR="009A1357" w:rsidRDefault="009A1357" w:rsidP="009A1357">
      <w:pPr>
        <w:pStyle w:val="Luettelokappale"/>
        <w:jc w:val="both"/>
        <w:rPr>
          <w:rFonts w:ascii="Times New Roman" w:hAnsi="Times New Roman" w:cs="Times New Roman"/>
          <w:sz w:val="24"/>
          <w:szCs w:val="24"/>
          <w:lang w:val="fi-FI"/>
        </w:rPr>
      </w:pPr>
    </w:p>
    <w:p w:rsidR="00EC5EC3" w:rsidRPr="00EC5EC3" w:rsidRDefault="00E94677" w:rsidP="00EC5EC3">
      <w:pPr>
        <w:pStyle w:val="Luettelokappale"/>
        <w:numPr>
          <w:ilvl w:val="0"/>
          <w:numId w:val="2"/>
        </w:numPr>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Viron evankelis-luterilaisessa kirkossa saarnaaminen on mahdollista paikallisen pastorin luvalla, ja tätä mahdollisuutta hyödynnetään joskus erityistilanteissa. Esimerkiksi ekumeenisen</w:t>
      </w:r>
      <w:r w:rsidR="00D34F7A">
        <w:rPr>
          <w:rFonts w:ascii="Times New Roman" w:hAnsi="Times New Roman" w:cs="Times New Roman"/>
          <w:sz w:val="24"/>
          <w:szCs w:val="24"/>
          <w:lang w:val="fi-FI"/>
        </w:rPr>
        <w:t>a</w:t>
      </w:r>
      <w:r w:rsidRPr="00E94677">
        <w:rPr>
          <w:rFonts w:ascii="Times New Roman" w:hAnsi="Times New Roman" w:cs="Times New Roman"/>
          <w:sz w:val="24"/>
          <w:szCs w:val="24"/>
          <w:lang w:val="fi-FI"/>
        </w:rPr>
        <w:t xml:space="preserve"> rukousviikkona eri kirkkojen papit ja pastorit vierailevat saarnaamassa toistensa seurakunnissa.</w:t>
      </w:r>
    </w:p>
    <w:p w:rsidR="00EC5EC3" w:rsidRDefault="00EC5EC3" w:rsidP="00EC5EC3">
      <w:pPr>
        <w:pStyle w:val="Luettelokappale"/>
        <w:jc w:val="both"/>
        <w:rPr>
          <w:rFonts w:ascii="Times New Roman" w:hAnsi="Times New Roman" w:cs="Times New Roman"/>
          <w:sz w:val="24"/>
          <w:szCs w:val="24"/>
          <w:lang w:val="fi-FI"/>
        </w:rPr>
      </w:pPr>
    </w:p>
    <w:p w:rsidR="00E94677" w:rsidRPr="00E94677" w:rsidRDefault="00E94677" w:rsidP="00E94677">
      <w:pPr>
        <w:pStyle w:val="Luettelokappale"/>
        <w:numPr>
          <w:ilvl w:val="0"/>
          <w:numId w:val="2"/>
        </w:numPr>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 xml:space="preserve">Evangelische Kirche in Deutschland (EKD) -kirkkoyhteisössä on mahdollista, että muiden kirkkojen papit saarnaavat kutsusta. </w:t>
      </w:r>
    </w:p>
    <w:p w:rsidR="00E94677" w:rsidRPr="00E94677" w:rsidRDefault="00E94677" w:rsidP="00E94677">
      <w:pPr>
        <w:pStyle w:val="Luettelokappale"/>
        <w:jc w:val="both"/>
        <w:rPr>
          <w:rFonts w:ascii="Times New Roman" w:hAnsi="Times New Roman" w:cs="Times New Roman"/>
          <w:sz w:val="24"/>
          <w:szCs w:val="24"/>
          <w:lang w:val="fi-FI"/>
        </w:rPr>
      </w:pPr>
    </w:p>
    <w:p w:rsidR="00E94677" w:rsidRPr="00E94677" w:rsidRDefault="00E94677" w:rsidP="00E94677">
      <w:pPr>
        <w:pStyle w:val="Luettelokappale"/>
        <w:numPr>
          <w:ilvl w:val="0"/>
          <w:numId w:val="2"/>
        </w:numPr>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 xml:space="preserve">Englannin kirkossa on mahdollista kutsua kastettu ja hyvässä maineessa omassa kirkossaan oleva toisen kirkon jäsen muun muassa ”saarnaamaan missä tahansa palveluksessa”, jos hänellä on vastaava </w:t>
      </w:r>
      <w:r w:rsidRPr="00E94677">
        <w:rPr>
          <w:rFonts w:ascii="Times New Roman" w:hAnsi="Times New Roman" w:cs="Times New Roman"/>
          <w:sz w:val="24"/>
          <w:szCs w:val="24"/>
          <w:lang w:val="fi-FI"/>
        </w:rPr>
        <w:lastRenderedPageBreak/>
        <w:t>oikeus omassa kirkossaan. (</w:t>
      </w:r>
      <w:r w:rsidRPr="00E94677">
        <w:rPr>
          <w:rFonts w:ascii="Times New Roman" w:hAnsi="Times New Roman" w:cs="Times New Roman"/>
          <w:i/>
          <w:sz w:val="24"/>
          <w:szCs w:val="24"/>
          <w:lang w:val="fi-FI"/>
        </w:rPr>
        <w:t xml:space="preserve">Canon B 43 of Relations with Other Churches, </w:t>
      </w:r>
      <w:r w:rsidRPr="00E94677">
        <w:rPr>
          <w:rFonts w:ascii="Times New Roman" w:hAnsi="Times New Roman" w:cs="Times New Roman"/>
          <w:sz w:val="24"/>
          <w:szCs w:val="24"/>
          <w:lang w:val="fi-FI"/>
        </w:rPr>
        <w:t>1). Jos henkilöä ei ole kastettu, tähän tarvitaan piispan lupa.</w:t>
      </w:r>
    </w:p>
    <w:p w:rsidR="00E94677" w:rsidRPr="00E94677" w:rsidRDefault="00E94677" w:rsidP="00E94677">
      <w:pPr>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Myös Suomessa toimivat, ekumeeniset kumppanuuskirkot suhtautuvat pääsääntöisesti myönteisesti mahdollisuuteen, että heidän pappinsa voisivat vierailla saarnaamassa luterilaisessa jumalanpalveluksessa. Vastavuoroisuuden suhteen on kuitenkin joitakin painotuseroja:</w:t>
      </w:r>
    </w:p>
    <w:p w:rsidR="00E94677" w:rsidRPr="00E94677" w:rsidRDefault="00E94677" w:rsidP="00E94677">
      <w:pPr>
        <w:pStyle w:val="Luettelokappale"/>
        <w:numPr>
          <w:ilvl w:val="0"/>
          <w:numId w:val="2"/>
        </w:numPr>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 xml:space="preserve">Katolisessa kirkossa muiden kirkkojen papit eivät voi saarnata messussa, mutta esimerkiksi vesperissä voivat. Poikkeuksen tekee Roomassa tammikuussa vietettävä Pyhän Henrikin messu. </w:t>
      </w:r>
    </w:p>
    <w:p w:rsidR="00E94677" w:rsidRPr="00E94677" w:rsidRDefault="00E94677" w:rsidP="00E94677">
      <w:pPr>
        <w:pStyle w:val="Luettelokappale"/>
        <w:jc w:val="both"/>
        <w:rPr>
          <w:rFonts w:ascii="Times New Roman" w:hAnsi="Times New Roman" w:cs="Times New Roman"/>
          <w:sz w:val="24"/>
          <w:szCs w:val="24"/>
          <w:lang w:val="fi-FI"/>
        </w:rPr>
      </w:pPr>
    </w:p>
    <w:p w:rsidR="00E94677" w:rsidRPr="00E94677" w:rsidRDefault="00E94677" w:rsidP="00E94677">
      <w:pPr>
        <w:pStyle w:val="Luettelokappale"/>
        <w:numPr>
          <w:ilvl w:val="0"/>
          <w:numId w:val="2"/>
        </w:numPr>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 xml:space="preserve">Ortodoksisessa kirkossa muiden kirkkojen papit voivat saarnata piispan luvalla. </w:t>
      </w:r>
    </w:p>
    <w:p w:rsidR="00E94677" w:rsidRPr="00E94677" w:rsidRDefault="00E94677" w:rsidP="00E94677">
      <w:pPr>
        <w:pStyle w:val="Luettelokappale"/>
        <w:jc w:val="both"/>
        <w:rPr>
          <w:rFonts w:ascii="Times New Roman" w:hAnsi="Times New Roman" w:cs="Times New Roman"/>
          <w:sz w:val="24"/>
          <w:szCs w:val="24"/>
          <w:lang w:val="fi-FI"/>
        </w:rPr>
      </w:pPr>
    </w:p>
    <w:p w:rsidR="00E94677" w:rsidRDefault="00E94677" w:rsidP="00E94677">
      <w:pPr>
        <w:pStyle w:val="Luettelokappale"/>
        <w:numPr>
          <w:ilvl w:val="0"/>
          <w:numId w:val="2"/>
        </w:numPr>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Vapaan kristillisyyden piirissä (esim. Suomen Baptistikirkko, Suomen Vapaakirkko, Helluntaiherätys) vastavuoroinen saarnavieraanvaraisuus nähdään yksiselitteisen myönteisenä ekumeenisena mahdollisuutena.</w:t>
      </w:r>
    </w:p>
    <w:p w:rsidR="00E94677" w:rsidRPr="00E94677" w:rsidRDefault="00E94677" w:rsidP="00E94677">
      <w:pPr>
        <w:jc w:val="both"/>
        <w:rPr>
          <w:rFonts w:ascii="Times New Roman" w:hAnsi="Times New Roman" w:cs="Times New Roman"/>
          <w:b/>
          <w:sz w:val="24"/>
          <w:szCs w:val="24"/>
          <w:lang w:val="fi-FI"/>
        </w:rPr>
      </w:pPr>
      <w:r w:rsidRPr="00E94677">
        <w:rPr>
          <w:rFonts w:ascii="Times New Roman" w:hAnsi="Times New Roman" w:cs="Times New Roman"/>
          <w:b/>
          <w:sz w:val="24"/>
          <w:szCs w:val="24"/>
          <w:lang w:val="fi-FI"/>
        </w:rPr>
        <w:t>2.3. Nykytilan arviointi</w:t>
      </w:r>
    </w:p>
    <w:p w:rsidR="00E94677" w:rsidRPr="00E94677" w:rsidRDefault="00E94677" w:rsidP="00E94677">
      <w:pPr>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Toisen kirkon papin saarna luterilaisessa jumalanpalveluksessa viestisi kirkkojen välistä kunnioitusta ja luottamusta. Mahdollisuus saarnata voisi luoda perustaa avoimelle dialogille seurakuntalaisten kanssa esimerkiksi kirkkokahveilla, mikä edistäisi ekumeniaa ja hälventäisi ennakkoluuloja. Voimassa oleva kirkkolainsäädäntö rajaa kuitenkin paikallisen ekumenian toteuttamista ja sen kehittämistä tässä suhteessa.</w:t>
      </w:r>
    </w:p>
    <w:p w:rsidR="00E94677" w:rsidRPr="00E94677" w:rsidRDefault="00E94677" w:rsidP="00E94677">
      <w:pPr>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lastRenderedPageBreak/>
        <w:t>Nykyisten ohjeiden mukaan toisen kirkon pappi voidaan kutsua korkeintaan lausumaan seurakunnalle tervehdys sopivassa kohdassa. On kuitenkin epäselvää, havaitseeko satunnainen jumalanpalvelukseen osallistuja tervehdyspuheen eroavan varsinaisesta saarnasta. Saarnaa ei myöskään ymmärretä nykyään sidotuksi yhteen muotoon, vaan voidaan järjestää esimerkiksi dialogi- tai haastattelusaarnoja, erityisesti kun seurakunnassa on ekumeenisia vieraita. Toisen kirkon papin kutsuminen saarnaamaan ei siksi merkitsisi käytännössä suurta muutosta vallitsevaan tilanteeseen, mutta mahdolli</w:t>
      </w:r>
      <w:r w:rsidR="00EC5EC3">
        <w:rPr>
          <w:rFonts w:ascii="Times New Roman" w:hAnsi="Times New Roman" w:cs="Times New Roman"/>
          <w:sz w:val="24"/>
          <w:szCs w:val="24"/>
          <w:lang w:val="fi-FI"/>
        </w:rPr>
        <w:t>staisi ekumeenisesti uusia käytä</w:t>
      </w:r>
      <w:r w:rsidRPr="00E94677">
        <w:rPr>
          <w:rFonts w:ascii="Times New Roman" w:hAnsi="Times New Roman" w:cs="Times New Roman"/>
          <w:sz w:val="24"/>
          <w:szCs w:val="24"/>
          <w:lang w:val="fi-FI"/>
        </w:rPr>
        <w:t xml:space="preserve">ntöjä. </w:t>
      </w:r>
    </w:p>
    <w:p w:rsidR="00E94677" w:rsidRPr="00E94677" w:rsidRDefault="00E94677" w:rsidP="00E94677">
      <w:pPr>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 xml:space="preserve">Nykyisen liturgisen ajattelutavan mukaan kirkolliset toimitukset omaavat jumalanpalvelusluonteen. Piispainkokouksen 13.–14. syyskuuta 2005 hyväksymä </w:t>
      </w:r>
      <w:r w:rsidRPr="00E94677">
        <w:rPr>
          <w:rFonts w:ascii="Times New Roman" w:hAnsi="Times New Roman" w:cs="Times New Roman"/>
          <w:i/>
          <w:sz w:val="24"/>
          <w:szCs w:val="24"/>
          <w:lang w:val="fi-FI"/>
        </w:rPr>
        <w:t>Sinä olet kanssani: Kirkollisten toimitusten opas</w:t>
      </w:r>
      <w:r w:rsidRPr="00E94677">
        <w:rPr>
          <w:rFonts w:ascii="Times New Roman" w:hAnsi="Times New Roman" w:cs="Times New Roman"/>
          <w:sz w:val="24"/>
          <w:szCs w:val="24"/>
          <w:lang w:val="fi-FI"/>
        </w:rPr>
        <w:t xml:space="preserve"> rinnastaa kirkollisten toimitusten sanaosuuden saarnaan (s. 24): ”Puhe pidetään Raamatun lukukappaleiden lukemisen jälkeen. Saarnan tehtävänä on julistaa Jumalan sanaa ajankohtaisesti ja tuoreesti. Luterilaisessa perinteessä Jumalan sanan julistusta on pidetty armonvälineenä, ja siksi se sisältyy myös toimituksiin.” </w:t>
      </w:r>
    </w:p>
    <w:p w:rsidR="00E94677" w:rsidRPr="00E94677" w:rsidRDefault="00E94677" w:rsidP="00E94677">
      <w:pPr>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Periaatteelliselta kannalta on huomionarvoista, että kirkkojärjestyksen 2 luvun 22 §:n 2 momentti sallii jo nykyisellään poikkeustapauksessa toisen kirkon papin toimittavan hautaan siunaamisen. Oikeus saarnata voidaan näin ollen jo nykyisellään luovuttaa hautaan siunaamisen yhteydessä minkä tahansa kristillisen kirkon papille. Esitys laajentaisi vastaavan mahdollisuuden myös jumalanpalvelukseen.</w:t>
      </w:r>
    </w:p>
    <w:p w:rsidR="00E94677" w:rsidRDefault="00E94677" w:rsidP="00E94677">
      <w:pPr>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 xml:space="preserve">Esitetty muutos ei delegoisi pois sanan valtaa luterilaisen kirkon erityiseltä saarnaviralta, sillä saarnaaminen tapahtuisi aina kirkkoherran kutsusta. Lisäksi liturgina toimiva pappi johtaisi jumalanpalvelusta sekä vastaisi sen kokonaisuudesta (ks. </w:t>
      </w:r>
      <w:r w:rsidRPr="00E94677">
        <w:rPr>
          <w:rFonts w:ascii="Times New Roman" w:hAnsi="Times New Roman" w:cs="Times New Roman"/>
          <w:i/>
          <w:sz w:val="24"/>
          <w:szCs w:val="24"/>
          <w:lang w:val="fi-FI"/>
        </w:rPr>
        <w:t>Jumalanpalvelusten kirja</w:t>
      </w:r>
      <w:r w:rsidRPr="00E94677">
        <w:rPr>
          <w:rFonts w:ascii="Times New Roman" w:hAnsi="Times New Roman" w:cs="Times New Roman"/>
          <w:sz w:val="24"/>
          <w:szCs w:val="24"/>
          <w:lang w:val="fi-FI"/>
        </w:rPr>
        <w:t xml:space="preserve">, s. 8). Kutsu saarnaamaan ei </w:t>
      </w:r>
      <w:r w:rsidRPr="00E94677">
        <w:rPr>
          <w:rFonts w:ascii="Times New Roman" w:hAnsi="Times New Roman" w:cs="Times New Roman"/>
          <w:sz w:val="24"/>
          <w:szCs w:val="24"/>
          <w:lang w:val="fi-FI"/>
        </w:rPr>
        <w:lastRenderedPageBreak/>
        <w:t>antaisi muita oikeuksia tai velvollisuuksia jumalanpalveluksen toteuttamisessa (esimerkiksi ehtoollisen jakaminen).</w:t>
      </w:r>
    </w:p>
    <w:p w:rsidR="00F950EF" w:rsidRPr="00E94677" w:rsidRDefault="00F950EF" w:rsidP="00E94677">
      <w:pPr>
        <w:jc w:val="both"/>
        <w:rPr>
          <w:rFonts w:ascii="Times New Roman" w:hAnsi="Times New Roman" w:cs="Times New Roman"/>
          <w:sz w:val="24"/>
          <w:szCs w:val="24"/>
          <w:lang w:val="fi-FI"/>
        </w:rPr>
      </w:pPr>
    </w:p>
    <w:p w:rsidR="00E94677" w:rsidRPr="00E94677" w:rsidRDefault="00E94677" w:rsidP="00E94677">
      <w:pPr>
        <w:jc w:val="both"/>
        <w:rPr>
          <w:rFonts w:ascii="Times New Roman" w:hAnsi="Times New Roman" w:cs="Times New Roman"/>
          <w:b/>
          <w:sz w:val="24"/>
          <w:szCs w:val="24"/>
          <w:lang w:val="fi-FI"/>
        </w:rPr>
      </w:pPr>
      <w:r w:rsidRPr="00E94677">
        <w:rPr>
          <w:rFonts w:ascii="Times New Roman" w:hAnsi="Times New Roman" w:cs="Times New Roman"/>
          <w:b/>
          <w:sz w:val="24"/>
          <w:szCs w:val="24"/>
          <w:lang w:val="fi-FI"/>
        </w:rPr>
        <w:t>3. Esityksen tavoitteet ja keskeiset ehdotukset</w:t>
      </w:r>
    </w:p>
    <w:p w:rsidR="00E94677" w:rsidRPr="00E94677" w:rsidRDefault="00E94677" w:rsidP="00E94677">
      <w:pPr>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Esitys pyrkii edistämään paikallista ekumeniaa tekemällä mahdolliseksi entistä luontevamman ja tiiviimmän ekumeenisen vuorovaikutuksen. Tämä ulottuisi saarnavirkaan myös tilanteissa, joissa kirkkojen välistä ehtoollisyhteyttä ei ole saavutettu.</w:t>
      </w:r>
    </w:p>
    <w:p w:rsidR="00E94677" w:rsidRPr="00E94677" w:rsidRDefault="00E94677" w:rsidP="00E94677">
      <w:pPr>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Esityksessä ehdotetaan kirkkoherralle oikeutta kutsua yksittäistapauksessa saarnaamaan jumalanpalveluksessa myös ”muun kristillisen kirkon tai siihen rinnastettavan yhteisön pappi”.</w:t>
      </w:r>
    </w:p>
    <w:p w:rsidR="00E94677" w:rsidRPr="00E94677" w:rsidRDefault="00E94677" w:rsidP="00E94677">
      <w:pPr>
        <w:jc w:val="both"/>
        <w:rPr>
          <w:rFonts w:ascii="Times New Roman" w:hAnsi="Times New Roman" w:cs="Times New Roman"/>
          <w:b/>
          <w:sz w:val="24"/>
          <w:szCs w:val="24"/>
          <w:lang w:val="fi-FI"/>
        </w:rPr>
      </w:pPr>
      <w:r w:rsidRPr="00E94677">
        <w:rPr>
          <w:rFonts w:ascii="Times New Roman" w:hAnsi="Times New Roman" w:cs="Times New Roman"/>
          <w:b/>
          <w:sz w:val="24"/>
          <w:szCs w:val="24"/>
          <w:lang w:val="fi-FI"/>
        </w:rPr>
        <w:t>4. Esityksen vaikutukset</w:t>
      </w:r>
    </w:p>
    <w:p w:rsidR="00E94677" w:rsidRPr="00E94677" w:rsidRDefault="00E94677" w:rsidP="00E94677">
      <w:pPr>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 xml:space="preserve">Esityksellä olisi myönteisiä ekumeenisia vaikutuksia. </w:t>
      </w:r>
    </w:p>
    <w:p w:rsidR="00E94677" w:rsidRPr="00E94677" w:rsidRDefault="00E94677" w:rsidP="00E94677">
      <w:pPr>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 xml:space="preserve">Esityksellä ei arvioida olevan merkittäviä taloudellisia vaikutuksia. </w:t>
      </w:r>
    </w:p>
    <w:p w:rsidR="00E94677" w:rsidRPr="00E94677" w:rsidRDefault="00E94677" w:rsidP="00E94677">
      <w:pPr>
        <w:jc w:val="both"/>
        <w:rPr>
          <w:rFonts w:ascii="Times New Roman" w:hAnsi="Times New Roman" w:cs="Times New Roman"/>
          <w:b/>
          <w:sz w:val="24"/>
          <w:szCs w:val="24"/>
          <w:lang w:val="fi-FI"/>
        </w:rPr>
      </w:pPr>
      <w:r w:rsidRPr="00E94677">
        <w:rPr>
          <w:rFonts w:ascii="Times New Roman" w:hAnsi="Times New Roman" w:cs="Times New Roman"/>
          <w:b/>
          <w:sz w:val="24"/>
          <w:szCs w:val="24"/>
          <w:lang w:val="fi-FI"/>
        </w:rPr>
        <w:t>5. Asian valmistelu</w:t>
      </w:r>
    </w:p>
    <w:p w:rsidR="00E94677" w:rsidRPr="00E94677" w:rsidRDefault="00E94677" w:rsidP="00E94677">
      <w:pPr>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Porvoon hiippakunnan tuomiokapituli teki 14.1.2015 piispainkokoukselle aloitteen, että piispainkokous käsittelisi lisääntynyttä tarvetta ehtoollisvieraanvaraisuuteen sekä toisten kirkkokuntien pappien oikeuteen saarnata seurakunnan jumalanpalveluksissa. Aloitteen mukaan ehtoolliselle osallistumisen oikeus tulisi laajentaa kaikkiin kastettuihin kristittyihin, jotka ovat oikeutettuja ehtoolliseen omassa kirkossaan.</w:t>
      </w:r>
    </w:p>
    <w:p w:rsidR="00E94677" w:rsidRPr="00E94677" w:rsidRDefault="00E94677" w:rsidP="00E94677">
      <w:pPr>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 xml:space="preserve">Piispainkokous käsitteli aloitetta ensimmäisen kerran 8. syyskuuta 2015 Porvoossa, jolloin se asetti työryhmän (piispa Matti Repo, piispa Kaarlo </w:t>
      </w:r>
      <w:r w:rsidRPr="00E94677">
        <w:rPr>
          <w:rFonts w:ascii="Times New Roman" w:hAnsi="Times New Roman" w:cs="Times New Roman"/>
          <w:sz w:val="24"/>
          <w:szCs w:val="24"/>
          <w:lang w:val="fi-FI"/>
        </w:rPr>
        <w:lastRenderedPageBreak/>
        <w:t xml:space="preserve">Kalliala, asessori Riitta Särkiö, piispainkokouksen pääsihteeri Jyri Komulainen) selvittämään mahdollisuutta </w:t>
      </w:r>
    </w:p>
    <w:p w:rsidR="00E94677" w:rsidRPr="00E94677" w:rsidRDefault="00E94677" w:rsidP="00E94677">
      <w:pPr>
        <w:ind w:left="720"/>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 xml:space="preserve">a. siihen, että oikeus osallistua ehtoolliseen Suomen evankelis-luterilaisessa kirkossa olisi kaikilla kristityillä, joilla omassa kirkkokunnassaan on oikeus osallistua ehtoolliseen, </w:t>
      </w:r>
    </w:p>
    <w:p w:rsidR="00E94677" w:rsidRPr="00E94677" w:rsidRDefault="00E94677" w:rsidP="00E94677">
      <w:pPr>
        <w:ind w:left="720"/>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 xml:space="preserve">b. selventää ehtoollisenviettoon ja ehtoollisen jakamiseen liittyviä säännöksiä, </w:t>
      </w:r>
    </w:p>
    <w:p w:rsidR="00E94677" w:rsidRPr="00E94677" w:rsidRDefault="00E94677" w:rsidP="00E94677">
      <w:pPr>
        <w:ind w:left="720"/>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c. kutsua muiden kirkkokuntien pappeja ja pastoreita saarnaamaan Suomen evankelis-luterilaisen kirkon seurakuntien jumalanpalveluksissa.</w:t>
      </w:r>
    </w:p>
    <w:p w:rsidR="00E94677" w:rsidRPr="00E94677" w:rsidRDefault="00E94677" w:rsidP="00E94677">
      <w:pPr>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 xml:space="preserve">Työryhmän valmistelema </w:t>
      </w:r>
      <w:r w:rsidRPr="00E94677">
        <w:rPr>
          <w:rFonts w:ascii="Times New Roman" w:hAnsi="Times New Roman" w:cs="Times New Roman"/>
          <w:i/>
          <w:sz w:val="24"/>
          <w:szCs w:val="24"/>
          <w:lang w:val="fi-FI"/>
        </w:rPr>
        <w:t xml:space="preserve">Selvitys muiden kirkkojen jäsenten mahdollisuuksista osallistua ehtoolliseen sekä saarnata Suomen evankelis-luterilaisessa kirkossa </w:t>
      </w:r>
      <w:r w:rsidRPr="00E94677">
        <w:rPr>
          <w:rFonts w:ascii="Times New Roman" w:hAnsi="Times New Roman" w:cs="Times New Roman"/>
          <w:sz w:val="24"/>
          <w:szCs w:val="24"/>
          <w:lang w:val="fi-FI"/>
        </w:rPr>
        <w:t>jätettiin piispainkokoukselle 22.3.2016. Selvitykseen sisältyi liitteenä arvio saarna- ja ehtoollisvieraanvaraisuuden ekumeenisista vaikutuksista, jota varten konsultoitiin ekumeenisia yhteistyökirkkoja.</w:t>
      </w:r>
      <w:r w:rsidR="00764300">
        <w:rPr>
          <w:rFonts w:ascii="Times New Roman" w:hAnsi="Times New Roman" w:cs="Times New Roman"/>
          <w:sz w:val="24"/>
          <w:szCs w:val="24"/>
          <w:lang w:val="fi-FI"/>
        </w:rPr>
        <w:t xml:space="preserve"> (Selvitys on luettavissa piispainkokouksen verkkosivulla osoitteessa </w:t>
      </w:r>
      <w:hyperlink r:id="rId7" w:history="1">
        <w:r w:rsidR="00764300">
          <w:rPr>
            <w:rStyle w:val="Hyperlinkki"/>
            <w:rFonts w:ascii="Times New Roman" w:hAnsi="Times New Roman" w:cs="Times New Roman"/>
            <w:sz w:val="24"/>
            <w:szCs w:val="24"/>
            <w:lang w:val="fi-FI"/>
          </w:rPr>
          <w:t>sakasti.evl.fi/piispainkokous</w:t>
        </w:r>
      </w:hyperlink>
      <w:r w:rsidR="00764300">
        <w:rPr>
          <w:rFonts w:ascii="Times New Roman" w:hAnsi="Times New Roman" w:cs="Times New Roman"/>
          <w:sz w:val="24"/>
          <w:szCs w:val="24"/>
          <w:lang w:val="fi-FI"/>
        </w:rPr>
        <w:t>.)</w:t>
      </w:r>
    </w:p>
    <w:p w:rsidR="00E94677" w:rsidRPr="00E94677" w:rsidRDefault="00E94677" w:rsidP="00E94677">
      <w:pPr>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Piispainkokous päätti käsitellessään asiaa 5.4.2016, että Porvoon tuomiokapitulin esitys saarnavieraanvaraisuutta koskien voidaan toteuttaa siten, että lisätään kirkkojärjestykseen kirkkoherralle oikeus kutsua muun kristillisen kirkon tai siihen rinnastettavan yhteisön pappi saarnaamaan jumalanpalveluksessa. Koska Porvoon tuomiokapitulin aloitteessa esiin nostetut kysymykset ehtoollisvieraanvaraisuudesta ja saarnavieraanvaraisuudesta ovat teologisesti ja kirkko-oikeudellisesti kaksi erillistä kysymystä, jatkovalmistelussa päätettiin tehdä kirkolliskokoukselle kaksi erillistä esitystä.</w:t>
      </w:r>
    </w:p>
    <w:p w:rsidR="00E94677" w:rsidRPr="00E94677" w:rsidRDefault="00E94677" w:rsidP="00E94677">
      <w:pPr>
        <w:jc w:val="both"/>
        <w:rPr>
          <w:rFonts w:ascii="Times New Roman" w:hAnsi="Times New Roman" w:cs="Times New Roman"/>
          <w:b/>
          <w:sz w:val="24"/>
          <w:szCs w:val="24"/>
          <w:lang w:val="fi-FI"/>
        </w:rPr>
      </w:pPr>
      <w:r w:rsidRPr="00E94677">
        <w:rPr>
          <w:rFonts w:ascii="Times New Roman" w:hAnsi="Times New Roman" w:cs="Times New Roman"/>
          <w:b/>
          <w:sz w:val="24"/>
          <w:szCs w:val="24"/>
          <w:lang w:val="fi-FI"/>
        </w:rPr>
        <w:t>6. Riippuvuus muista esityksistä</w:t>
      </w:r>
    </w:p>
    <w:p w:rsidR="00E94677" w:rsidRPr="00E94677" w:rsidRDefault="00E94677" w:rsidP="00E94677">
      <w:pPr>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lastRenderedPageBreak/>
        <w:t xml:space="preserve">Esitys ei ole riippuvainen muista esityksistä. </w:t>
      </w:r>
    </w:p>
    <w:p w:rsidR="00E94677" w:rsidRPr="00E94677" w:rsidRDefault="00E94677" w:rsidP="00E94677">
      <w:pPr>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Kirkkohallituksessa valmisteltava kirkkolain kodifiointi on otettu huomioon siten, että kirkkojärjestyksen 2 luvun 6 §:n 3 momentin muotoilu seuraa kirkkohallituksen asettaman kirkkolainsäädännön kodifiointityöryhmän vastaavaan pykälään esittämää sanamuotoa sellaisena kuin tämä oli kirkkohallituksen täysistunnon käsittelyssä 22.3.2016.</w:t>
      </w:r>
    </w:p>
    <w:p w:rsidR="00E94677" w:rsidRPr="00E94677" w:rsidRDefault="00E94677" w:rsidP="00E94677">
      <w:pPr>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 xml:space="preserve">Hallinnollisesti esitys on saanut alkunsa samasta Porvoon tuomiokapitulin 14.1.2015 päivätystä aloitteesta piispainkokoukselle kuin </w:t>
      </w:r>
      <w:r w:rsidR="001E3748">
        <w:rPr>
          <w:rFonts w:ascii="Times New Roman" w:hAnsi="Times New Roman" w:cs="Times New Roman"/>
          <w:i/>
          <w:sz w:val="24"/>
          <w:szCs w:val="24"/>
          <w:lang w:val="fi-FI"/>
        </w:rPr>
        <w:t>Piispainkokouksen esitys 2</w:t>
      </w:r>
      <w:r w:rsidRPr="00E94677">
        <w:rPr>
          <w:rFonts w:ascii="Times New Roman" w:hAnsi="Times New Roman" w:cs="Times New Roman"/>
          <w:i/>
          <w:sz w:val="24"/>
          <w:szCs w:val="24"/>
          <w:lang w:val="fi-FI"/>
        </w:rPr>
        <w:t>/2016 kirkolliskokoukselle:</w:t>
      </w:r>
      <w:r w:rsidR="00C80B1F">
        <w:rPr>
          <w:rFonts w:ascii="Times New Roman" w:hAnsi="Times New Roman" w:cs="Times New Roman"/>
          <w:sz w:val="24"/>
          <w:szCs w:val="24"/>
          <w:lang w:val="fi-FI"/>
        </w:rPr>
        <w:t xml:space="preserve"> </w:t>
      </w:r>
      <w:r w:rsidR="00C80B1F">
        <w:rPr>
          <w:rFonts w:ascii="Times New Roman" w:hAnsi="Times New Roman" w:cs="Times New Roman"/>
          <w:i/>
          <w:sz w:val="24"/>
          <w:szCs w:val="24"/>
          <w:lang w:val="fi-FI"/>
        </w:rPr>
        <w:t xml:space="preserve">Muiden kristillisten </w:t>
      </w:r>
      <w:r w:rsidRPr="00E94677">
        <w:rPr>
          <w:rFonts w:ascii="Times New Roman" w:hAnsi="Times New Roman" w:cs="Times New Roman"/>
          <w:i/>
          <w:sz w:val="24"/>
          <w:szCs w:val="24"/>
          <w:lang w:val="fi-FI"/>
        </w:rPr>
        <w:t>kirkkojen jäsenten ehtoolliseen osallistumista koskevan säännöksen lisääminen kirkkojärjestyksen 2 lukuun</w:t>
      </w:r>
      <w:r w:rsidRPr="00E94677">
        <w:rPr>
          <w:rFonts w:ascii="Times New Roman" w:hAnsi="Times New Roman" w:cs="Times New Roman"/>
          <w:sz w:val="24"/>
          <w:szCs w:val="24"/>
          <w:lang w:val="fi-FI"/>
        </w:rPr>
        <w:t>.</w:t>
      </w:r>
    </w:p>
    <w:p w:rsidR="00E94677" w:rsidRPr="00E94677" w:rsidRDefault="00E94677" w:rsidP="00E94677">
      <w:pPr>
        <w:jc w:val="both"/>
        <w:rPr>
          <w:rFonts w:ascii="Times New Roman" w:hAnsi="Times New Roman" w:cs="Times New Roman"/>
          <w:b/>
          <w:sz w:val="24"/>
          <w:szCs w:val="24"/>
          <w:lang w:val="fi-FI"/>
        </w:rPr>
      </w:pPr>
      <w:r w:rsidRPr="00E94677">
        <w:rPr>
          <w:rFonts w:ascii="Times New Roman" w:hAnsi="Times New Roman" w:cs="Times New Roman"/>
          <w:b/>
          <w:sz w:val="24"/>
          <w:szCs w:val="24"/>
          <w:lang w:val="fi-FI"/>
        </w:rPr>
        <w:t xml:space="preserve">YKSITYISKOHTAISET PERUSTELUT </w:t>
      </w:r>
    </w:p>
    <w:p w:rsidR="00C80B1F" w:rsidRPr="00F950EF" w:rsidRDefault="00E94677" w:rsidP="00E94677">
      <w:pPr>
        <w:jc w:val="both"/>
        <w:rPr>
          <w:rFonts w:ascii="Times New Roman" w:hAnsi="Times New Roman" w:cs="Times New Roman"/>
          <w:sz w:val="24"/>
          <w:szCs w:val="24"/>
          <w:lang w:val="fi-FI"/>
        </w:rPr>
      </w:pPr>
      <w:r w:rsidRPr="00F950EF">
        <w:rPr>
          <w:rFonts w:ascii="Times New Roman" w:hAnsi="Times New Roman" w:cs="Times New Roman"/>
          <w:sz w:val="24"/>
          <w:szCs w:val="24"/>
          <w:lang w:val="fi-FI"/>
        </w:rPr>
        <w:t xml:space="preserve">Kirkkojärjestyksen 2 luvun 6 §:n 3 momentin </w:t>
      </w:r>
      <w:r w:rsidR="00C80B1F" w:rsidRPr="00F950EF">
        <w:rPr>
          <w:rFonts w:ascii="Times New Roman" w:hAnsi="Times New Roman" w:cs="Times New Roman"/>
          <w:sz w:val="24"/>
          <w:szCs w:val="24"/>
          <w:lang w:val="fi-FI"/>
        </w:rPr>
        <w:t>perusteella kirkkoherra voi kutsua ”kirkon konfirmoidun ja kristillisestä vakaumuksesta tunnetun jäsenen” saarnaamaan jumalanpalveluksessa yksittäistapauksessa. Tässä yhteydessä kirkolla viitataan Suomen evankelis-luterilaiseen kirkkoon.</w:t>
      </w:r>
    </w:p>
    <w:p w:rsidR="00C01F36" w:rsidRDefault="00C80B1F" w:rsidP="00E94677">
      <w:pPr>
        <w:jc w:val="both"/>
        <w:rPr>
          <w:rFonts w:ascii="Times New Roman" w:hAnsi="Times New Roman" w:cs="Times New Roman"/>
          <w:sz w:val="24"/>
          <w:szCs w:val="24"/>
          <w:lang w:val="fi-FI"/>
        </w:rPr>
      </w:pPr>
      <w:r w:rsidRPr="00F950EF">
        <w:rPr>
          <w:rFonts w:ascii="Times New Roman" w:hAnsi="Times New Roman" w:cs="Times New Roman"/>
          <w:sz w:val="24"/>
          <w:szCs w:val="24"/>
          <w:lang w:val="fi-FI"/>
        </w:rPr>
        <w:t xml:space="preserve">Esitetty muotoilu </w:t>
      </w:r>
      <w:r w:rsidR="00E94677" w:rsidRPr="00F950EF">
        <w:rPr>
          <w:rFonts w:ascii="Times New Roman" w:hAnsi="Times New Roman" w:cs="Times New Roman"/>
          <w:sz w:val="24"/>
          <w:szCs w:val="24"/>
          <w:lang w:val="fi-FI"/>
        </w:rPr>
        <w:t xml:space="preserve">antaa </w:t>
      </w:r>
      <w:r w:rsidRPr="00F950EF">
        <w:rPr>
          <w:rFonts w:ascii="Times New Roman" w:hAnsi="Times New Roman" w:cs="Times New Roman"/>
          <w:sz w:val="24"/>
          <w:szCs w:val="24"/>
          <w:lang w:val="fi-FI"/>
        </w:rPr>
        <w:t xml:space="preserve">edellisen lisäksi </w:t>
      </w:r>
      <w:r w:rsidR="00E94677" w:rsidRPr="00F950EF">
        <w:rPr>
          <w:rFonts w:ascii="Times New Roman" w:hAnsi="Times New Roman" w:cs="Times New Roman"/>
          <w:sz w:val="24"/>
          <w:szCs w:val="24"/>
          <w:lang w:val="fi-FI"/>
        </w:rPr>
        <w:t xml:space="preserve">kirkkoherralle oikeuden kutsua myös </w:t>
      </w:r>
      <w:r w:rsidRPr="00F950EF">
        <w:rPr>
          <w:rFonts w:ascii="Times New Roman" w:hAnsi="Times New Roman" w:cs="Times New Roman"/>
          <w:sz w:val="24"/>
          <w:szCs w:val="24"/>
          <w:lang w:val="fi-FI"/>
        </w:rPr>
        <w:t>”</w:t>
      </w:r>
      <w:r w:rsidR="00E94677" w:rsidRPr="00F950EF">
        <w:rPr>
          <w:rFonts w:ascii="Times New Roman" w:hAnsi="Times New Roman" w:cs="Times New Roman"/>
          <w:sz w:val="24"/>
          <w:szCs w:val="24"/>
          <w:lang w:val="fi-FI"/>
        </w:rPr>
        <w:t>muun kristillisen kirkon tai siih</w:t>
      </w:r>
      <w:r w:rsidRPr="00F950EF">
        <w:rPr>
          <w:rFonts w:ascii="Times New Roman" w:hAnsi="Times New Roman" w:cs="Times New Roman"/>
          <w:sz w:val="24"/>
          <w:szCs w:val="24"/>
          <w:lang w:val="fi-FI"/>
        </w:rPr>
        <w:t>en rinnastettavan yhteisön papin”</w:t>
      </w:r>
      <w:r w:rsidR="00E94677" w:rsidRPr="00F950EF">
        <w:rPr>
          <w:rFonts w:ascii="Times New Roman" w:hAnsi="Times New Roman" w:cs="Times New Roman"/>
          <w:sz w:val="24"/>
          <w:szCs w:val="24"/>
          <w:lang w:val="fi-FI"/>
        </w:rPr>
        <w:t xml:space="preserve"> saarnaamaan jumalanpalveluksessa.</w:t>
      </w:r>
      <w:r w:rsidRPr="00F950EF">
        <w:rPr>
          <w:rFonts w:ascii="Times New Roman" w:hAnsi="Times New Roman" w:cs="Times New Roman"/>
          <w:sz w:val="24"/>
          <w:szCs w:val="24"/>
          <w:lang w:val="fi-FI"/>
        </w:rPr>
        <w:t xml:space="preserve"> </w:t>
      </w:r>
    </w:p>
    <w:p w:rsidR="00C01F36" w:rsidRPr="00F950EF" w:rsidRDefault="00E94677" w:rsidP="00E94677">
      <w:pPr>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Ilmaisu ”muun kristillisen kirkon tai siihen rinnastettavan yhteisön pappi” noudattelee samaa muotoilua kuin kirkkojärjestyksen 2 luvun 22 § 2 momentti. Kristillisellä kirkolla tai siihen rinnastettavalla yhteisöllä tarkoitetaan yhteisöä, joka täyttää ekumeenisessa liikkeessä käytetyn kriteerin: kristillisinä pidetään yhteisöjä, jotka tunnustavat Herran Jeesuksen Jumalaksi ja Vapahtajaksi Raamatun mukaan ja jotka sen vuoksi pyrkivät yhdessä täyt</w:t>
      </w:r>
      <w:r w:rsidRPr="00E94677">
        <w:rPr>
          <w:rFonts w:ascii="Times New Roman" w:hAnsi="Times New Roman" w:cs="Times New Roman"/>
          <w:sz w:val="24"/>
          <w:szCs w:val="24"/>
          <w:lang w:val="fi-FI"/>
        </w:rPr>
        <w:lastRenderedPageBreak/>
        <w:t>tämään yhteistä k</w:t>
      </w:r>
      <w:r w:rsidR="00C01F36">
        <w:rPr>
          <w:rFonts w:ascii="Times New Roman" w:hAnsi="Times New Roman" w:cs="Times New Roman"/>
          <w:sz w:val="24"/>
          <w:szCs w:val="24"/>
          <w:lang w:val="fi-FI"/>
        </w:rPr>
        <w:t>utsumustaan yhden Jumalan, Isän ja</w:t>
      </w:r>
      <w:r w:rsidRPr="00E94677">
        <w:rPr>
          <w:rFonts w:ascii="Times New Roman" w:hAnsi="Times New Roman" w:cs="Times New Roman"/>
          <w:sz w:val="24"/>
          <w:szCs w:val="24"/>
          <w:lang w:val="fi-FI"/>
        </w:rPr>
        <w:t xml:space="preserve"> Pojan ja Pyhän Hengen kunniaksi. </w:t>
      </w:r>
      <w:r w:rsidR="00C01F36" w:rsidRPr="00F950EF">
        <w:rPr>
          <w:rFonts w:ascii="Times New Roman" w:hAnsi="Times New Roman" w:cs="Times New Roman"/>
          <w:sz w:val="24"/>
          <w:szCs w:val="24"/>
          <w:lang w:val="fi-FI"/>
        </w:rPr>
        <w:t>Käytännössä ilmaus sulkee sisäänsä myös ne kirkot, joiden papeilla on jo nykyisellään oikeus saarnata jumalanpalveluksessa kirkkojärjestyksen 2 luvun 27 §:n sekä tähän perustuvien piispainkokouksen päätösten (KS 86, 111) mukaan.</w:t>
      </w:r>
    </w:p>
    <w:p w:rsidR="00E94677" w:rsidRPr="00E94677" w:rsidRDefault="00E94677" w:rsidP="00E94677">
      <w:pPr>
        <w:jc w:val="both"/>
        <w:rPr>
          <w:rFonts w:ascii="Times New Roman" w:hAnsi="Times New Roman" w:cs="Times New Roman"/>
          <w:sz w:val="24"/>
          <w:szCs w:val="24"/>
          <w:lang w:val="fi-FI"/>
        </w:rPr>
      </w:pPr>
      <w:r w:rsidRPr="00F950EF">
        <w:rPr>
          <w:rFonts w:ascii="Times New Roman" w:hAnsi="Times New Roman" w:cs="Times New Roman"/>
          <w:sz w:val="24"/>
          <w:szCs w:val="24"/>
          <w:lang w:val="fi-FI"/>
        </w:rPr>
        <w:t>Papilla tarkoitetaan näin määritellyn kr</w:t>
      </w:r>
      <w:r w:rsidRPr="00E94677">
        <w:rPr>
          <w:rFonts w:ascii="Times New Roman" w:hAnsi="Times New Roman" w:cs="Times New Roman"/>
          <w:sz w:val="24"/>
          <w:szCs w:val="24"/>
          <w:lang w:val="fi-FI"/>
        </w:rPr>
        <w:t>istillisen yhteisön hengellisessä virassa olevaa henkilöä, jolla on oikeus saarnata ja toimittaa sakramentit omassa yhteisössään. Käytännössä tällaista henkilöä voidaan kutsua eri yhteisöissä hyvinkin erilaisin nimikkein.</w:t>
      </w:r>
    </w:p>
    <w:p w:rsidR="00E94677" w:rsidRPr="00E94677" w:rsidRDefault="00E94677" w:rsidP="00E94677">
      <w:pPr>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 xml:space="preserve">Kirkkoherran suostumus, lupa tai kutsu edellytetään jo voimassa olevassa kirkkolainsäädännössä aina, kun jumalanpalveluksessa saarnaa joku muu kuin seurakunnassa papinvirkaa hoitava. Kirkkoherralle annettu toimivalta seuraa kirkkojärjestyksen 6 luvun 13 §:n 1 momentista, jonka mukaan kirkkoherra on ”vastuussa jumalanpalveluksen, pyhien sakramenttien, kirkollisten toimitusten ja sananjulistuksen oikeasta hoitamisesta”. </w:t>
      </w:r>
    </w:p>
    <w:p w:rsidR="00E94677" w:rsidRPr="00E94677" w:rsidRDefault="00E94677" w:rsidP="00E94677">
      <w:pPr>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Kirkkojärjestyksen 2 luvun 4 §:n mukaan saarnan on oltava ”kirkon tunnustuksen mukainen”. Tämä merkitsee, että kirkkoherran vastuuseen kuuluu kutsuessaan toisen kirkon papin saarnaamaan varmistaa, että tämä tuntee kirkkojärjestyksen ja luterilaisen jumalanpalveluskäsityksen saarnalle asettamat vaatimukset.</w:t>
      </w:r>
    </w:p>
    <w:p w:rsidR="00E94677" w:rsidRPr="00E94677" w:rsidRDefault="00E94677" w:rsidP="00E94677">
      <w:pPr>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Kirkkojärjestyksen muutos ehdotetaan tulevaksi voimaan mahdollisimman pian sen hyväksymisen jälkeen.</w:t>
      </w:r>
    </w:p>
    <w:p w:rsidR="005C4BFA" w:rsidRDefault="005C4BFA">
      <w:pPr>
        <w:rPr>
          <w:rFonts w:ascii="Times New Roman" w:hAnsi="Times New Roman" w:cs="Times New Roman"/>
          <w:sz w:val="24"/>
          <w:szCs w:val="24"/>
          <w:lang w:val="fi-FI"/>
        </w:rPr>
      </w:pPr>
      <w:r>
        <w:rPr>
          <w:rFonts w:ascii="Times New Roman" w:hAnsi="Times New Roman" w:cs="Times New Roman"/>
          <w:sz w:val="24"/>
          <w:szCs w:val="24"/>
          <w:lang w:val="fi-FI"/>
        </w:rPr>
        <w:br w:type="page"/>
      </w:r>
    </w:p>
    <w:p w:rsidR="000D54BA" w:rsidRPr="00E72C80" w:rsidRDefault="00E72C80" w:rsidP="00E72C80">
      <w:pPr>
        <w:ind w:left="6520" w:firstLine="1304"/>
        <w:rPr>
          <w:rFonts w:ascii="Times New Roman" w:hAnsi="Times New Roman" w:cs="Times New Roman"/>
          <w:i/>
          <w:sz w:val="24"/>
          <w:szCs w:val="24"/>
          <w:lang w:val="fi-FI"/>
        </w:rPr>
      </w:pPr>
      <w:r w:rsidRPr="00E72C80">
        <w:rPr>
          <w:rFonts w:ascii="Times New Roman" w:hAnsi="Times New Roman" w:cs="Times New Roman"/>
          <w:i/>
          <w:sz w:val="24"/>
          <w:szCs w:val="24"/>
          <w:lang w:val="fi-FI"/>
        </w:rPr>
        <w:lastRenderedPageBreak/>
        <w:t>Säädösehdotus</w:t>
      </w:r>
    </w:p>
    <w:p w:rsidR="000D54BA" w:rsidRPr="000D54BA" w:rsidRDefault="000D54BA" w:rsidP="000D54BA">
      <w:pPr>
        <w:rPr>
          <w:rFonts w:ascii="Times New Roman" w:hAnsi="Times New Roman" w:cs="Times New Roman"/>
          <w:b/>
          <w:sz w:val="24"/>
          <w:szCs w:val="24"/>
          <w:lang w:val="fi-FI"/>
        </w:rPr>
      </w:pPr>
    </w:p>
    <w:p w:rsidR="00F8474B" w:rsidRDefault="00E94677" w:rsidP="00F8474B">
      <w:pPr>
        <w:spacing w:after="0" w:line="240" w:lineRule="auto"/>
        <w:jc w:val="center"/>
        <w:rPr>
          <w:rFonts w:ascii="Times New Roman" w:hAnsi="Times New Roman" w:cs="Times New Roman"/>
          <w:b/>
          <w:sz w:val="24"/>
          <w:szCs w:val="24"/>
          <w:lang w:val="fi-FI"/>
        </w:rPr>
      </w:pPr>
      <w:r w:rsidRPr="00E94677">
        <w:rPr>
          <w:rFonts w:ascii="Times New Roman" w:hAnsi="Times New Roman" w:cs="Times New Roman"/>
          <w:b/>
          <w:sz w:val="24"/>
          <w:szCs w:val="24"/>
          <w:lang w:val="fi-FI"/>
        </w:rPr>
        <w:t>Kirkolliskokouksen päätös</w:t>
      </w:r>
    </w:p>
    <w:p w:rsidR="00E94677" w:rsidRDefault="00E94677" w:rsidP="00F8474B">
      <w:pPr>
        <w:spacing w:after="0" w:line="240" w:lineRule="auto"/>
        <w:jc w:val="center"/>
        <w:rPr>
          <w:rFonts w:ascii="Times New Roman" w:hAnsi="Times New Roman" w:cs="Times New Roman"/>
          <w:b/>
          <w:sz w:val="24"/>
          <w:szCs w:val="24"/>
          <w:lang w:val="fi-FI"/>
        </w:rPr>
      </w:pPr>
      <w:r w:rsidRPr="00E94677">
        <w:rPr>
          <w:rFonts w:ascii="Times New Roman" w:hAnsi="Times New Roman" w:cs="Times New Roman"/>
          <w:b/>
          <w:sz w:val="24"/>
          <w:szCs w:val="24"/>
          <w:lang w:val="fi-FI"/>
        </w:rPr>
        <w:t>kirkkojärjestyksen 2 luvun 6 § muuttamisesta</w:t>
      </w:r>
    </w:p>
    <w:p w:rsidR="00F8474B" w:rsidRPr="00E94677" w:rsidRDefault="00F8474B" w:rsidP="00F8474B">
      <w:pPr>
        <w:spacing w:after="0" w:line="240" w:lineRule="auto"/>
        <w:jc w:val="center"/>
        <w:rPr>
          <w:rFonts w:ascii="Times New Roman" w:hAnsi="Times New Roman" w:cs="Times New Roman"/>
          <w:b/>
          <w:sz w:val="24"/>
          <w:szCs w:val="24"/>
          <w:lang w:val="fi-FI"/>
        </w:rPr>
      </w:pPr>
    </w:p>
    <w:p w:rsidR="00764300" w:rsidRDefault="00764300" w:rsidP="00E94677">
      <w:pPr>
        <w:spacing w:after="0" w:line="240" w:lineRule="auto"/>
        <w:rPr>
          <w:rFonts w:ascii="Times New Roman" w:hAnsi="Times New Roman" w:cs="Times New Roman"/>
          <w:sz w:val="24"/>
          <w:szCs w:val="24"/>
          <w:lang w:val="fi-FI"/>
        </w:rPr>
      </w:pPr>
    </w:p>
    <w:p w:rsidR="00E94677" w:rsidRPr="00E94677" w:rsidRDefault="00F8474B" w:rsidP="00F8474B">
      <w:pPr>
        <w:spacing w:after="0" w:line="240" w:lineRule="auto"/>
        <w:ind w:left="284" w:hanging="284"/>
        <w:jc w:val="both"/>
        <w:rPr>
          <w:rFonts w:ascii="Times New Roman" w:hAnsi="Times New Roman" w:cs="Times New Roman"/>
          <w:sz w:val="24"/>
          <w:szCs w:val="24"/>
          <w:lang w:val="fi-FI"/>
        </w:rPr>
      </w:pPr>
      <w:r>
        <w:rPr>
          <w:rFonts w:ascii="Times New Roman" w:hAnsi="Times New Roman" w:cs="Times New Roman"/>
          <w:sz w:val="24"/>
          <w:szCs w:val="24"/>
          <w:lang w:val="fi-FI"/>
        </w:rPr>
        <w:tab/>
      </w:r>
      <w:r w:rsidR="00E94677" w:rsidRPr="00E94677">
        <w:rPr>
          <w:rFonts w:ascii="Times New Roman" w:hAnsi="Times New Roman" w:cs="Times New Roman"/>
          <w:sz w:val="24"/>
          <w:szCs w:val="24"/>
          <w:lang w:val="fi-FI"/>
        </w:rPr>
        <w:t>Kirkolliskokouksen päätöksen mukaisesti</w:t>
      </w:r>
    </w:p>
    <w:p w:rsidR="00E94677" w:rsidRPr="00E94677" w:rsidRDefault="00E94677" w:rsidP="00F8474B">
      <w:pPr>
        <w:spacing w:after="0" w:line="240" w:lineRule="auto"/>
        <w:ind w:firstLine="284"/>
        <w:jc w:val="both"/>
        <w:rPr>
          <w:rFonts w:ascii="Times New Roman" w:hAnsi="Times New Roman" w:cs="Times New Roman"/>
          <w:sz w:val="24"/>
          <w:szCs w:val="24"/>
          <w:lang w:val="fi-FI"/>
        </w:rPr>
      </w:pPr>
      <w:r>
        <w:rPr>
          <w:rFonts w:ascii="Times New Roman" w:hAnsi="Times New Roman" w:cs="Times New Roman"/>
          <w:i/>
          <w:sz w:val="24"/>
          <w:szCs w:val="24"/>
          <w:lang w:val="fi-FI"/>
        </w:rPr>
        <w:t>m</w:t>
      </w:r>
      <w:r w:rsidRPr="00E94677">
        <w:rPr>
          <w:rFonts w:ascii="Times New Roman" w:hAnsi="Times New Roman" w:cs="Times New Roman"/>
          <w:i/>
          <w:sz w:val="24"/>
          <w:szCs w:val="24"/>
          <w:lang w:val="fi-FI"/>
        </w:rPr>
        <w:t xml:space="preserve">uutetaan </w:t>
      </w:r>
      <w:r w:rsidRPr="00E94677">
        <w:rPr>
          <w:rFonts w:ascii="Times New Roman" w:hAnsi="Times New Roman" w:cs="Times New Roman"/>
          <w:sz w:val="24"/>
          <w:szCs w:val="24"/>
          <w:lang w:val="fi-FI"/>
        </w:rPr>
        <w:t>kirkkojärjestyksen (1055/1993) 2 luvun 6 §:n 3 momentti</w:t>
      </w:r>
      <w:r w:rsidR="00E72C80">
        <w:rPr>
          <w:rFonts w:ascii="Times New Roman" w:hAnsi="Times New Roman" w:cs="Times New Roman"/>
          <w:sz w:val="24"/>
          <w:szCs w:val="24"/>
          <w:lang w:val="fi-FI"/>
        </w:rPr>
        <w:t>, sellaisena kuin se on kirkolliskokouksen päätöksessä 1234/1999,</w:t>
      </w:r>
      <w:r w:rsidRPr="00E94677">
        <w:rPr>
          <w:rFonts w:ascii="Times New Roman" w:hAnsi="Times New Roman" w:cs="Times New Roman"/>
          <w:sz w:val="24"/>
          <w:szCs w:val="24"/>
          <w:lang w:val="fi-FI"/>
        </w:rPr>
        <w:t xml:space="preserve"> seuraavasti:</w:t>
      </w:r>
    </w:p>
    <w:p w:rsidR="00E94677" w:rsidRPr="00E94677" w:rsidRDefault="00E94677" w:rsidP="00E94677">
      <w:pPr>
        <w:spacing w:after="0" w:line="240" w:lineRule="auto"/>
        <w:rPr>
          <w:rFonts w:ascii="Times New Roman" w:hAnsi="Times New Roman" w:cs="Times New Roman"/>
          <w:sz w:val="24"/>
          <w:szCs w:val="24"/>
          <w:lang w:val="fi-FI"/>
        </w:rPr>
      </w:pPr>
    </w:p>
    <w:p w:rsidR="00E94677" w:rsidRPr="00E94677" w:rsidRDefault="00E94677" w:rsidP="00E94677">
      <w:pPr>
        <w:spacing w:after="0" w:line="240" w:lineRule="auto"/>
        <w:jc w:val="center"/>
        <w:rPr>
          <w:rFonts w:ascii="Times New Roman" w:hAnsi="Times New Roman" w:cs="Times New Roman"/>
          <w:sz w:val="24"/>
          <w:szCs w:val="24"/>
          <w:lang w:val="fi-FI"/>
        </w:rPr>
      </w:pPr>
      <w:r w:rsidRPr="00E94677">
        <w:rPr>
          <w:rFonts w:ascii="Times New Roman" w:hAnsi="Times New Roman" w:cs="Times New Roman"/>
          <w:sz w:val="24"/>
          <w:szCs w:val="24"/>
          <w:lang w:val="fi-FI"/>
        </w:rPr>
        <w:t>2 luku</w:t>
      </w:r>
    </w:p>
    <w:p w:rsidR="00E94677" w:rsidRPr="00E94677" w:rsidRDefault="00E94677" w:rsidP="00E94677">
      <w:pPr>
        <w:spacing w:after="0" w:line="240" w:lineRule="auto"/>
        <w:jc w:val="center"/>
        <w:rPr>
          <w:rFonts w:ascii="Times New Roman" w:hAnsi="Times New Roman" w:cs="Times New Roman"/>
          <w:sz w:val="24"/>
          <w:szCs w:val="24"/>
          <w:lang w:val="fi-FI"/>
        </w:rPr>
      </w:pPr>
    </w:p>
    <w:p w:rsidR="00E94677" w:rsidRPr="00E94677" w:rsidRDefault="00E94677" w:rsidP="00E94677">
      <w:pPr>
        <w:spacing w:after="0" w:line="240" w:lineRule="auto"/>
        <w:jc w:val="center"/>
        <w:rPr>
          <w:rFonts w:ascii="Times New Roman" w:hAnsi="Times New Roman" w:cs="Times New Roman"/>
          <w:b/>
          <w:sz w:val="24"/>
          <w:szCs w:val="24"/>
          <w:lang w:val="fi-FI"/>
        </w:rPr>
      </w:pPr>
      <w:r w:rsidRPr="00E94677">
        <w:rPr>
          <w:rFonts w:ascii="Times New Roman" w:hAnsi="Times New Roman" w:cs="Times New Roman"/>
          <w:b/>
          <w:sz w:val="24"/>
          <w:szCs w:val="24"/>
          <w:lang w:val="fi-FI"/>
        </w:rPr>
        <w:t>Kirkon pyhät toimitukset</w:t>
      </w:r>
    </w:p>
    <w:p w:rsidR="00E94677" w:rsidRPr="00E94677" w:rsidRDefault="00E94677" w:rsidP="00E94677">
      <w:pPr>
        <w:spacing w:after="0" w:line="240" w:lineRule="auto"/>
        <w:jc w:val="center"/>
        <w:rPr>
          <w:rFonts w:ascii="Times New Roman" w:hAnsi="Times New Roman" w:cs="Times New Roman"/>
          <w:sz w:val="24"/>
          <w:szCs w:val="24"/>
          <w:highlight w:val="yellow"/>
          <w:lang w:val="fi-FI"/>
        </w:rPr>
      </w:pPr>
    </w:p>
    <w:p w:rsidR="00E94677" w:rsidRPr="00E94677" w:rsidRDefault="00E94677" w:rsidP="00E94677">
      <w:pPr>
        <w:spacing w:after="0" w:line="240" w:lineRule="auto"/>
        <w:jc w:val="center"/>
        <w:rPr>
          <w:rFonts w:ascii="Times New Roman" w:hAnsi="Times New Roman" w:cs="Times New Roman"/>
          <w:sz w:val="24"/>
          <w:szCs w:val="24"/>
          <w:lang w:val="fi-FI"/>
        </w:rPr>
      </w:pPr>
      <w:r w:rsidRPr="00E94677">
        <w:rPr>
          <w:rFonts w:ascii="Times New Roman" w:hAnsi="Times New Roman" w:cs="Times New Roman"/>
          <w:sz w:val="24"/>
          <w:szCs w:val="24"/>
          <w:lang w:val="fi-FI"/>
        </w:rPr>
        <w:t>6 §</w:t>
      </w:r>
    </w:p>
    <w:p w:rsidR="00485FA5" w:rsidRDefault="00485FA5" w:rsidP="00E94677">
      <w:pPr>
        <w:spacing w:after="0" w:line="240" w:lineRule="auto"/>
        <w:rPr>
          <w:rFonts w:ascii="Times New Roman" w:hAnsi="Times New Roman" w:cs="Times New Roman"/>
          <w:sz w:val="24"/>
          <w:szCs w:val="24"/>
          <w:lang w:val="fi-FI"/>
        </w:rPr>
      </w:pPr>
      <w:r>
        <w:rPr>
          <w:rFonts w:ascii="Times New Roman" w:hAnsi="Times New Roman" w:cs="Times New Roman"/>
          <w:sz w:val="24"/>
          <w:szCs w:val="24"/>
          <w:lang w:val="fi-FI"/>
        </w:rPr>
        <w:t xml:space="preserve">― ― ― ― ― ― ― ― ― ― ― ― ― ― ― ― ― ― ― ― ― ― ― ― ― ― ― ― ― ― </w:t>
      </w:r>
    </w:p>
    <w:p w:rsidR="00E94677" w:rsidRPr="00E94677" w:rsidRDefault="00E94677" w:rsidP="00F8474B">
      <w:pPr>
        <w:spacing w:after="0" w:line="240" w:lineRule="auto"/>
        <w:ind w:firstLine="284"/>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Kirkkoherra voi yksittäistapauksessa kutsua kirkon konfirmoidun ja kristillisestä vakaumuksesta tunnetun jäsenen tai muun kristillisen kirkon tai siihen rinnastettavan yhteisön papin saarnaamaan jumalanpalveluksessa.</w:t>
      </w:r>
    </w:p>
    <w:p w:rsidR="000D54BA" w:rsidRPr="000D54BA" w:rsidRDefault="000D54BA" w:rsidP="00E94677">
      <w:pPr>
        <w:spacing w:after="0" w:line="240" w:lineRule="auto"/>
        <w:rPr>
          <w:rFonts w:ascii="Times New Roman" w:hAnsi="Times New Roman" w:cs="Times New Roman"/>
          <w:sz w:val="24"/>
          <w:szCs w:val="24"/>
          <w:lang w:val="fi-FI"/>
        </w:rPr>
      </w:pPr>
    </w:p>
    <w:p w:rsidR="00E72C80" w:rsidRDefault="00E72C80" w:rsidP="000D54BA">
      <w:pPr>
        <w:rPr>
          <w:rFonts w:ascii="Times New Roman" w:hAnsi="Times New Roman" w:cs="Times New Roman"/>
          <w:sz w:val="24"/>
          <w:szCs w:val="24"/>
          <w:lang w:val="fi-FI"/>
        </w:rPr>
      </w:pPr>
      <w:r>
        <w:rPr>
          <w:rFonts w:ascii="Times New Roman" w:hAnsi="Times New Roman" w:cs="Times New Roman"/>
          <w:sz w:val="24"/>
          <w:szCs w:val="24"/>
          <w:lang w:val="fi-FI"/>
        </w:rPr>
        <w:t xml:space="preserve">                                                                     __________</w:t>
      </w:r>
    </w:p>
    <w:p w:rsidR="00E72C80" w:rsidRDefault="00E72C80" w:rsidP="000D54BA">
      <w:pPr>
        <w:rPr>
          <w:rFonts w:ascii="Times New Roman" w:hAnsi="Times New Roman" w:cs="Times New Roman"/>
          <w:sz w:val="24"/>
          <w:szCs w:val="24"/>
          <w:lang w:val="fi-FI"/>
        </w:rPr>
      </w:pPr>
    </w:p>
    <w:p w:rsidR="000D54BA" w:rsidRPr="000D54BA" w:rsidRDefault="00485FA5" w:rsidP="00F8474B">
      <w:pPr>
        <w:ind w:firstLine="284"/>
        <w:rPr>
          <w:rFonts w:ascii="Times New Roman" w:hAnsi="Times New Roman" w:cs="Times New Roman"/>
          <w:sz w:val="24"/>
          <w:szCs w:val="24"/>
          <w:lang w:val="fi-FI"/>
        </w:rPr>
      </w:pPr>
      <w:r>
        <w:rPr>
          <w:rFonts w:ascii="Times New Roman" w:hAnsi="Times New Roman" w:cs="Times New Roman"/>
          <w:sz w:val="24"/>
          <w:szCs w:val="24"/>
          <w:lang w:val="fi-FI"/>
        </w:rPr>
        <w:t xml:space="preserve">Tämä päätös tulee voimaan     päivänä          kuuta  </w:t>
      </w:r>
      <w:r w:rsidR="00E72C80">
        <w:rPr>
          <w:rFonts w:ascii="Times New Roman" w:hAnsi="Times New Roman" w:cs="Times New Roman"/>
          <w:sz w:val="24"/>
          <w:szCs w:val="24"/>
          <w:lang w:val="fi-FI"/>
        </w:rPr>
        <w:t xml:space="preserve">20 </w:t>
      </w:r>
      <w:r w:rsidR="000D54BA" w:rsidRPr="000D54BA">
        <w:rPr>
          <w:rFonts w:ascii="Times New Roman" w:hAnsi="Times New Roman" w:cs="Times New Roman"/>
          <w:sz w:val="24"/>
          <w:szCs w:val="24"/>
          <w:lang w:val="fi-FI"/>
        </w:rPr>
        <w:t xml:space="preserve"> .</w:t>
      </w:r>
    </w:p>
    <w:p w:rsidR="000D54BA" w:rsidRDefault="000D54BA" w:rsidP="000D54BA">
      <w:pPr>
        <w:rPr>
          <w:rFonts w:ascii="Times New Roman" w:hAnsi="Times New Roman" w:cs="Times New Roman"/>
          <w:sz w:val="24"/>
          <w:szCs w:val="24"/>
          <w:lang w:val="fi-FI"/>
        </w:rPr>
      </w:pPr>
    </w:p>
    <w:p w:rsidR="005C4BFA" w:rsidRDefault="005C4BFA" w:rsidP="000D54BA">
      <w:pPr>
        <w:rPr>
          <w:rFonts w:ascii="Times New Roman" w:hAnsi="Times New Roman" w:cs="Times New Roman"/>
          <w:sz w:val="24"/>
          <w:szCs w:val="24"/>
          <w:lang w:val="fi-FI"/>
        </w:rPr>
      </w:pPr>
    </w:p>
    <w:p w:rsidR="005C4BFA" w:rsidRPr="000D54BA" w:rsidRDefault="005C4BFA" w:rsidP="000D54BA">
      <w:pPr>
        <w:rPr>
          <w:rFonts w:ascii="Times New Roman" w:hAnsi="Times New Roman" w:cs="Times New Roman"/>
          <w:sz w:val="24"/>
          <w:szCs w:val="24"/>
          <w:lang w:val="fi-FI"/>
        </w:rPr>
      </w:pPr>
    </w:p>
    <w:p w:rsidR="000D54BA" w:rsidRPr="000D54BA" w:rsidRDefault="000D54BA" w:rsidP="00F8474B">
      <w:pPr>
        <w:ind w:firstLine="284"/>
        <w:rPr>
          <w:rFonts w:ascii="Times New Roman" w:hAnsi="Times New Roman" w:cs="Times New Roman"/>
          <w:sz w:val="24"/>
          <w:szCs w:val="24"/>
          <w:lang w:val="fi-FI"/>
        </w:rPr>
      </w:pPr>
      <w:r w:rsidRPr="000D54BA">
        <w:rPr>
          <w:rFonts w:ascii="Times New Roman" w:hAnsi="Times New Roman" w:cs="Times New Roman"/>
          <w:sz w:val="24"/>
          <w:szCs w:val="24"/>
          <w:lang w:val="fi-FI"/>
        </w:rPr>
        <w:lastRenderedPageBreak/>
        <w:t>Helsingissä 13 päivänä lokakuuta 2016</w:t>
      </w:r>
    </w:p>
    <w:p w:rsidR="000D54BA" w:rsidRPr="000D54BA" w:rsidRDefault="000D54BA" w:rsidP="00F8474B">
      <w:pPr>
        <w:ind w:firstLine="284"/>
        <w:rPr>
          <w:rFonts w:ascii="Times New Roman" w:hAnsi="Times New Roman" w:cs="Times New Roman"/>
          <w:sz w:val="24"/>
          <w:szCs w:val="24"/>
          <w:lang w:val="fi-FI"/>
        </w:rPr>
      </w:pPr>
    </w:p>
    <w:p w:rsidR="000D54BA" w:rsidRDefault="000D54BA" w:rsidP="00F8474B">
      <w:pPr>
        <w:ind w:firstLine="284"/>
        <w:rPr>
          <w:rFonts w:ascii="Times New Roman" w:hAnsi="Times New Roman" w:cs="Times New Roman"/>
          <w:sz w:val="24"/>
          <w:szCs w:val="24"/>
          <w:lang w:val="fi-FI"/>
        </w:rPr>
      </w:pPr>
      <w:r w:rsidRPr="000D54BA">
        <w:rPr>
          <w:rFonts w:ascii="Times New Roman" w:hAnsi="Times New Roman" w:cs="Times New Roman"/>
          <w:sz w:val="24"/>
          <w:szCs w:val="24"/>
          <w:lang w:val="fi-FI"/>
        </w:rPr>
        <w:t>Arkkipiispa Kari Mäkinen</w:t>
      </w:r>
    </w:p>
    <w:p w:rsidR="00E94677" w:rsidRPr="000D54BA" w:rsidRDefault="00E94677" w:rsidP="00F8474B">
      <w:pPr>
        <w:ind w:firstLine="284"/>
        <w:rPr>
          <w:rFonts w:ascii="Times New Roman" w:hAnsi="Times New Roman" w:cs="Times New Roman"/>
          <w:sz w:val="24"/>
          <w:szCs w:val="24"/>
          <w:lang w:val="fi-FI"/>
        </w:rPr>
      </w:pPr>
    </w:p>
    <w:p w:rsidR="000D54BA" w:rsidRPr="000D54BA" w:rsidRDefault="000D54BA" w:rsidP="00F8474B">
      <w:pPr>
        <w:ind w:firstLine="284"/>
        <w:rPr>
          <w:rFonts w:ascii="Times New Roman" w:hAnsi="Times New Roman" w:cs="Times New Roman"/>
          <w:sz w:val="24"/>
          <w:szCs w:val="24"/>
          <w:lang w:val="fi-FI"/>
        </w:rPr>
      </w:pPr>
      <w:r w:rsidRPr="000D54BA">
        <w:rPr>
          <w:rFonts w:ascii="Times New Roman" w:hAnsi="Times New Roman" w:cs="Times New Roman"/>
          <w:sz w:val="24"/>
          <w:szCs w:val="24"/>
          <w:lang w:val="fi-FI"/>
        </w:rPr>
        <w:t>Piispainkokouksen pääsihteeri Jyri Komulainen</w:t>
      </w:r>
    </w:p>
    <w:p w:rsidR="000D54BA" w:rsidRPr="000D54BA" w:rsidRDefault="000D54BA" w:rsidP="000D54BA">
      <w:pPr>
        <w:rPr>
          <w:rFonts w:ascii="Times New Roman" w:hAnsi="Times New Roman" w:cs="Times New Roman"/>
          <w:sz w:val="24"/>
          <w:szCs w:val="24"/>
          <w:lang w:val="fi-FI"/>
        </w:rPr>
      </w:pPr>
    </w:p>
    <w:p w:rsidR="000D54BA" w:rsidRPr="000D54BA" w:rsidRDefault="000D54BA" w:rsidP="000D54BA">
      <w:pPr>
        <w:rPr>
          <w:rFonts w:ascii="Times New Roman" w:hAnsi="Times New Roman" w:cs="Times New Roman"/>
          <w:sz w:val="24"/>
          <w:szCs w:val="24"/>
          <w:lang w:val="fi-FI"/>
        </w:rPr>
      </w:pPr>
    </w:p>
    <w:p w:rsidR="005C4BFA" w:rsidRDefault="005C4BFA">
      <w:pPr>
        <w:rPr>
          <w:rFonts w:ascii="Times New Roman" w:hAnsi="Times New Roman" w:cs="Times New Roman"/>
          <w:b/>
          <w:sz w:val="24"/>
          <w:szCs w:val="24"/>
          <w:lang w:val="fi-FI"/>
        </w:rPr>
      </w:pPr>
      <w:r>
        <w:rPr>
          <w:rFonts w:ascii="Times New Roman" w:hAnsi="Times New Roman" w:cs="Times New Roman"/>
          <w:b/>
          <w:sz w:val="24"/>
          <w:szCs w:val="24"/>
          <w:lang w:val="fi-FI"/>
        </w:rPr>
        <w:br w:type="page"/>
      </w:r>
    </w:p>
    <w:p w:rsidR="00485FA5" w:rsidRPr="00485FA5" w:rsidRDefault="00485FA5" w:rsidP="00E94677">
      <w:pPr>
        <w:jc w:val="center"/>
        <w:rPr>
          <w:rFonts w:ascii="Times New Roman" w:hAnsi="Times New Roman" w:cs="Times New Roman"/>
          <w:i/>
          <w:sz w:val="24"/>
          <w:szCs w:val="24"/>
          <w:lang w:val="fi-FI"/>
        </w:rPr>
      </w:pPr>
      <w:r>
        <w:rPr>
          <w:rFonts w:ascii="Times New Roman" w:hAnsi="Times New Roman" w:cs="Times New Roman"/>
          <w:b/>
          <w:sz w:val="24"/>
          <w:szCs w:val="24"/>
          <w:lang w:val="fi-FI"/>
        </w:rPr>
        <w:lastRenderedPageBreak/>
        <w:tab/>
      </w:r>
      <w:r>
        <w:rPr>
          <w:rFonts w:ascii="Times New Roman" w:hAnsi="Times New Roman" w:cs="Times New Roman"/>
          <w:b/>
          <w:sz w:val="24"/>
          <w:szCs w:val="24"/>
          <w:lang w:val="fi-FI"/>
        </w:rPr>
        <w:tab/>
      </w:r>
      <w:r>
        <w:rPr>
          <w:rFonts w:ascii="Times New Roman" w:hAnsi="Times New Roman" w:cs="Times New Roman"/>
          <w:b/>
          <w:sz w:val="24"/>
          <w:szCs w:val="24"/>
          <w:lang w:val="fi-FI"/>
        </w:rPr>
        <w:tab/>
      </w:r>
      <w:r>
        <w:rPr>
          <w:rFonts w:ascii="Times New Roman" w:hAnsi="Times New Roman" w:cs="Times New Roman"/>
          <w:b/>
          <w:sz w:val="24"/>
          <w:szCs w:val="24"/>
          <w:lang w:val="fi-FI"/>
        </w:rPr>
        <w:tab/>
      </w:r>
      <w:r>
        <w:rPr>
          <w:rFonts w:ascii="Times New Roman" w:hAnsi="Times New Roman" w:cs="Times New Roman"/>
          <w:b/>
          <w:sz w:val="24"/>
          <w:szCs w:val="24"/>
          <w:lang w:val="fi-FI"/>
        </w:rPr>
        <w:tab/>
      </w:r>
      <w:r w:rsidRPr="00485FA5">
        <w:rPr>
          <w:rFonts w:ascii="Times New Roman" w:hAnsi="Times New Roman" w:cs="Times New Roman"/>
          <w:i/>
          <w:sz w:val="24"/>
          <w:szCs w:val="24"/>
          <w:lang w:val="fi-FI"/>
        </w:rPr>
        <w:t>Rinnakkaisteksti</w:t>
      </w:r>
    </w:p>
    <w:p w:rsidR="00485FA5" w:rsidRDefault="00485FA5" w:rsidP="00E94677">
      <w:pPr>
        <w:jc w:val="center"/>
        <w:rPr>
          <w:rFonts w:ascii="Times New Roman" w:hAnsi="Times New Roman" w:cs="Times New Roman"/>
          <w:b/>
          <w:sz w:val="24"/>
          <w:szCs w:val="24"/>
          <w:lang w:val="fi-FI"/>
        </w:rPr>
      </w:pPr>
    </w:p>
    <w:p w:rsidR="00F8474B" w:rsidRDefault="00485FA5" w:rsidP="00E94677">
      <w:pPr>
        <w:jc w:val="center"/>
        <w:rPr>
          <w:rFonts w:ascii="Times New Roman" w:hAnsi="Times New Roman" w:cs="Times New Roman"/>
          <w:b/>
          <w:sz w:val="24"/>
          <w:szCs w:val="24"/>
          <w:lang w:val="fi-FI"/>
        </w:rPr>
      </w:pPr>
      <w:r w:rsidRPr="00485FA5">
        <w:rPr>
          <w:rFonts w:ascii="Times New Roman" w:hAnsi="Times New Roman" w:cs="Times New Roman"/>
          <w:b/>
          <w:sz w:val="24"/>
          <w:szCs w:val="24"/>
          <w:lang w:val="fi-FI"/>
        </w:rPr>
        <w:t xml:space="preserve">Kirkolliskokouksen päätös </w:t>
      </w:r>
    </w:p>
    <w:p w:rsidR="00E94677" w:rsidRPr="00E94677" w:rsidRDefault="00485FA5" w:rsidP="00E94677">
      <w:pPr>
        <w:jc w:val="center"/>
        <w:rPr>
          <w:rFonts w:ascii="Times New Roman" w:hAnsi="Times New Roman" w:cs="Times New Roman"/>
          <w:b/>
          <w:sz w:val="24"/>
          <w:szCs w:val="24"/>
          <w:lang w:val="fi-FI"/>
        </w:rPr>
      </w:pPr>
      <w:r w:rsidRPr="00485FA5">
        <w:rPr>
          <w:rFonts w:ascii="Times New Roman" w:hAnsi="Times New Roman" w:cs="Times New Roman"/>
          <w:b/>
          <w:sz w:val="24"/>
          <w:szCs w:val="24"/>
          <w:lang w:val="fi-FI"/>
        </w:rPr>
        <w:t>kirkkojärjestyksen 2 luvun 6 § muuttamisesta</w:t>
      </w:r>
    </w:p>
    <w:p w:rsidR="00F8474B" w:rsidRDefault="00F8474B" w:rsidP="00485FA5">
      <w:pPr>
        <w:spacing w:after="0"/>
        <w:rPr>
          <w:rFonts w:ascii="Times New Roman" w:hAnsi="Times New Roman" w:cs="Times New Roman"/>
          <w:sz w:val="24"/>
          <w:szCs w:val="24"/>
          <w:lang w:val="fi-FI"/>
        </w:rPr>
      </w:pPr>
    </w:p>
    <w:p w:rsidR="00485FA5" w:rsidRPr="00485FA5" w:rsidRDefault="00F8474B" w:rsidP="00F8474B">
      <w:pPr>
        <w:spacing w:after="0"/>
        <w:ind w:left="284" w:hanging="284"/>
        <w:jc w:val="both"/>
        <w:rPr>
          <w:rFonts w:ascii="Times New Roman" w:hAnsi="Times New Roman" w:cs="Times New Roman"/>
          <w:sz w:val="24"/>
          <w:szCs w:val="24"/>
          <w:lang w:val="fi-FI"/>
        </w:rPr>
      </w:pPr>
      <w:r>
        <w:rPr>
          <w:rFonts w:ascii="Times New Roman" w:hAnsi="Times New Roman" w:cs="Times New Roman"/>
          <w:sz w:val="24"/>
          <w:szCs w:val="24"/>
          <w:lang w:val="fi-FI"/>
        </w:rPr>
        <w:tab/>
      </w:r>
      <w:r w:rsidR="00485FA5" w:rsidRPr="00485FA5">
        <w:rPr>
          <w:rFonts w:ascii="Times New Roman" w:hAnsi="Times New Roman" w:cs="Times New Roman"/>
          <w:sz w:val="24"/>
          <w:szCs w:val="24"/>
          <w:lang w:val="fi-FI"/>
        </w:rPr>
        <w:t>Kirkolliskokouksen päätöksen mukaisesti</w:t>
      </w:r>
    </w:p>
    <w:p w:rsidR="00485FA5" w:rsidRPr="00E94677" w:rsidRDefault="00485FA5" w:rsidP="00F8474B">
      <w:pPr>
        <w:spacing w:after="0"/>
        <w:ind w:firstLine="284"/>
        <w:jc w:val="both"/>
        <w:rPr>
          <w:rFonts w:ascii="Times New Roman" w:hAnsi="Times New Roman" w:cs="Times New Roman"/>
          <w:sz w:val="24"/>
          <w:szCs w:val="24"/>
          <w:lang w:val="fi-FI"/>
        </w:rPr>
      </w:pPr>
      <w:r w:rsidRPr="00485FA5">
        <w:rPr>
          <w:rFonts w:ascii="Times New Roman" w:hAnsi="Times New Roman" w:cs="Times New Roman"/>
          <w:i/>
          <w:sz w:val="24"/>
          <w:szCs w:val="24"/>
          <w:lang w:val="fi-FI"/>
        </w:rPr>
        <w:t>muutetaan</w:t>
      </w:r>
      <w:r w:rsidRPr="00485FA5">
        <w:rPr>
          <w:rFonts w:ascii="Times New Roman" w:hAnsi="Times New Roman" w:cs="Times New Roman"/>
          <w:sz w:val="24"/>
          <w:szCs w:val="24"/>
          <w:lang w:val="fi-FI"/>
        </w:rPr>
        <w:t xml:space="preserve"> kirkkojärjestyksen (1055/1993) 2 luvun 6 §:n 3 momentti, </w:t>
      </w:r>
      <w:r>
        <w:rPr>
          <w:rFonts w:ascii="Times New Roman" w:hAnsi="Times New Roman" w:cs="Times New Roman"/>
          <w:sz w:val="24"/>
          <w:szCs w:val="24"/>
          <w:lang w:val="fi-FI"/>
        </w:rPr>
        <w:t>sellaisena kuin se on kirkollis</w:t>
      </w:r>
      <w:r w:rsidRPr="00485FA5">
        <w:rPr>
          <w:rFonts w:ascii="Times New Roman" w:hAnsi="Times New Roman" w:cs="Times New Roman"/>
          <w:sz w:val="24"/>
          <w:szCs w:val="24"/>
          <w:lang w:val="fi-FI"/>
        </w:rPr>
        <w:t>kokouksen päätöksessä 1234/1999, seuraavasti:</w:t>
      </w:r>
    </w:p>
    <w:p w:rsidR="00E94677" w:rsidRPr="00E94677" w:rsidRDefault="00E94677" w:rsidP="00E94677">
      <w:pPr>
        <w:rPr>
          <w:rFonts w:ascii="Times New Roman" w:hAnsi="Times New Roman" w:cs="Times New Roman"/>
          <w:b/>
          <w:sz w:val="24"/>
          <w:szCs w:val="24"/>
          <w:lang w:val="fi-FI"/>
        </w:rPr>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E94677" w:rsidRPr="00F8474B" w:rsidTr="00A90330">
        <w:tc>
          <w:tcPr>
            <w:tcW w:w="4981" w:type="dxa"/>
          </w:tcPr>
          <w:p w:rsidR="00E94677" w:rsidRPr="00E94677" w:rsidRDefault="00E94677" w:rsidP="00A90330">
            <w:pPr>
              <w:rPr>
                <w:rFonts w:ascii="Times New Roman" w:hAnsi="Times New Roman" w:cs="Times New Roman"/>
                <w:sz w:val="24"/>
                <w:szCs w:val="24"/>
                <w:lang w:val="fi-FI"/>
              </w:rPr>
            </w:pPr>
            <w:r w:rsidRPr="00E94677">
              <w:rPr>
                <w:rFonts w:ascii="Times New Roman" w:hAnsi="Times New Roman" w:cs="Times New Roman"/>
                <w:i/>
                <w:sz w:val="24"/>
                <w:szCs w:val="24"/>
                <w:lang w:val="fi-FI"/>
              </w:rPr>
              <w:t>Voimassa oleva kirkkojärjestys</w:t>
            </w:r>
          </w:p>
          <w:p w:rsidR="00E94677" w:rsidRPr="00E94677" w:rsidRDefault="00E94677" w:rsidP="00A90330">
            <w:pPr>
              <w:rPr>
                <w:rFonts w:ascii="Times New Roman" w:hAnsi="Times New Roman" w:cs="Times New Roman"/>
                <w:sz w:val="24"/>
                <w:szCs w:val="24"/>
                <w:lang w:val="fi-FI"/>
              </w:rPr>
            </w:pPr>
            <w:r w:rsidRPr="00E94677">
              <w:rPr>
                <w:rFonts w:ascii="Times New Roman" w:hAnsi="Times New Roman" w:cs="Times New Roman"/>
                <w:sz w:val="24"/>
                <w:szCs w:val="24"/>
                <w:lang w:val="fi-FI"/>
              </w:rPr>
              <w:t xml:space="preserve">                               </w:t>
            </w:r>
          </w:p>
          <w:p w:rsidR="00E94677" w:rsidRPr="00E94677" w:rsidRDefault="00E94677" w:rsidP="00A90330">
            <w:pPr>
              <w:rPr>
                <w:rFonts w:ascii="Times New Roman" w:hAnsi="Times New Roman" w:cs="Times New Roman"/>
                <w:sz w:val="24"/>
                <w:szCs w:val="24"/>
                <w:lang w:val="fi-FI"/>
              </w:rPr>
            </w:pPr>
            <w:r w:rsidRPr="00E94677">
              <w:rPr>
                <w:rFonts w:ascii="Times New Roman" w:hAnsi="Times New Roman" w:cs="Times New Roman"/>
                <w:sz w:val="24"/>
                <w:szCs w:val="24"/>
                <w:lang w:val="fi-FI"/>
              </w:rPr>
              <w:t xml:space="preserve">                                2 luku</w:t>
            </w:r>
          </w:p>
          <w:p w:rsidR="00E94677" w:rsidRPr="00E94677" w:rsidRDefault="00E94677" w:rsidP="00A90330">
            <w:pPr>
              <w:rPr>
                <w:rFonts w:ascii="Times New Roman" w:hAnsi="Times New Roman" w:cs="Times New Roman"/>
                <w:sz w:val="24"/>
                <w:szCs w:val="24"/>
                <w:lang w:val="fi-FI"/>
              </w:rPr>
            </w:pPr>
          </w:p>
          <w:p w:rsidR="00E94677" w:rsidRPr="00E94677" w:rsidRDefault="00E94677" w:rsidP="00A90330">
            <w:pPr>
              <w:rPr>
                <w:rFonts w:ascii="Times New Roman" w:hAnsi="Times New Roman" w:cs="Times New Roman"/>
                <w:b/>
                <w:sz w:val="24"/>
                <w:szCs w:val="24"/>
                <w:lang w:val="fi-FI"/>
              </w:rPr>
            </w:pPr>
            <w:r w:rsidRPr="00E94677">
              <w:rPr>
                <w:rFonts w:ascii="Times New Roman" w:hAnsi="Times New Roman" w:cs="Times New Roman"/>
                <w:sz w:val="24"/>
                <w:szCs w:val="24"/>
                <w:lang w:val="fi-FI"/>
              </w:rPr>
              <w:t xml:space="preserve">                  </w:t>
            </w:r>
            <w:r w:rsidRPr="00E94677">
              <w:rPr>
                <w:rFonts w:ascii="Times New Roman" w:hAnsi="Times New Roman" w:cs="Times New Roman"/>
                <w:b/>
                <w:sz w:val="24"/>
                <w:szCs w:val="24"/>
                <w:lang w:val="fi-FI"/>
              </w:rPr>
              <w:t>Kirkon pyhät toimitukset</w:t>
            </w:r>
          </w:p>
          <w:p w:rsidR="00485FA5" w:rsidRPr="00E94677" w:rsidRDefault="00485FA5" w:rsidP="00A90330">
            <w:pPr>
              <w:rPr>
                <w:rFonts w:ascii="Times New Roman" w:hAnsi="Times New Roman" w:cs="Times New Roman"/>
                <w:sz w:val="24"/>
                <w:szCs w:val="24"/>
                <w:lang w:val="fi-FI"/>
              </w:rPr>
            </w:pPr>
          </w:p>
        </w:tc>
        <w:tc>
          <w:tcPr>
            <w:tcW w:w="4981" w:type="dxa"/>
          </w:tcPr>
          <w:p w:rsidR="00E94677" w:rsidRPr="00E94677" w:rsidRDefault="00E94677" w:rsidP="00A90330">
            <w:pPr>
              <w:rPr>
                <w:rFonts w:ascii="Times New Roman" w:hAnsi="Times New Roman" w:cs="Times New Roman"/>
                <w:sz w:val="24"/>
                <w:szCs w:val="24"/>
                <w:lang w:val="fi-FI"/>
              </w:rPr>
            </w:pPr>
            <w:r w:rsidRPr="00E94677">
              <w:rPr>
                <w:rFonts w:ascii="Times New Roman" w:hAnsi="Times New Roman" w:cs="Times New Roman"/>
                <w:i/>
                <w:sz w:val="24"/>
                <w:szCs w:val="24"/>
                <w:lang w:val="fi-FI"/>
              </w:rPr>
              <w:t>Ehdotus</w:t>
            </w:r>
          </w:p>
          <w:p w:rsidR="00E94677" w:rsidRPr="00E94677" w:rsidRDefault="00E94677" w:rsidP="00A90330">
            <w:pPr>
              <w:rPr>
                <w:rFonts w:ascii="Times New Roman" w:hAnsi="Times New Roman" w:cs="Times New Roman"/>
                <w:sz w:val="24"/>
                <w:szCs w:val="24"/>
                <w:lang w:val="fi-FI"/>
              </w:rPr>
            </w:pPr>
          </w:p>
          <w:p w:rsidR="00E94677" w:rsidRPr="00E94677" w:rsidRDefault="00E94677" w:rsidP="00A90330">
            <w:pPr>
              <w:rPr>
                <w:rFonts w:ascii="Times New Roman" w:hAnsi="Times New Roman" w:cs="Times New Roman"/>
                <w:sz w:val="24"/>
                <w:szCs w:val="24"/>
                <w:lang w:val="fi-FI"/>
              </w:rPr>
            </w:pPr>
            <w:r w:rsidRPr="00E94677">
              <w:rPr>
                <w:rFonts w:ascii="Times New Roman" w:hAnsi="Times New Roman" w:cs="Times New Roman"/>
                <w:sz w:val="24"/>
                <w:szCs w:val="24"/>
                <w:lang w:val="fi-FI"/>
              </w:rPr>
              <w:t xml:space="preserve">                              2 luku</w:t>
            </w:r>
          </w:p>
          <w:p w:rsidR="00E94677" w:rsidRPr="00E94677" w:rsidRDefault="00E94677" w:rsidP="00A90330">
            <w:pPr>
              <w:rPr>
                <w:rFonts w:ascii="Times New Roman" w:hAnsi="Times New Roman" w:cs="Times New Roman"/>
                <w:sz w:val="24"/>
                <w:szCs w:val="24"/>
                <w:lang w:val="fi-FI"/>
              </w:rPr>
            </w:pPr>
          </w:p>
          <w:p w:rsidR="00E94677" w:rsidRPr="00E94677" w:rsidRDefault="00E94677" w:rsidP="00A90330">
            <w:pPr>
              <w:tabs>
                <w:tab w:val="left" w:pos="1603"/>
              </w:tabs>
              <w:rPr>
                <w:rFonts w:ascii="Times New Roman" w:hAnsi="Times New Roman" w:cs="Times New Roman"/>
                <w:b/>
                <w:sz w:val="24"/>
                <w:szCs w:val="24"/>
                <w:lang w:val="fi-FI"/>
              </w:rPr>
            </w:pPr>
            <w:r w:rsidRPr="00E94677">
              <w:rPr>
                <w:rFonts w:ascii="Times New Roman" w:hAnsi="Times New Roman" w:cs="Times New Roman"/>
                <w:sz w:val="24"/>
                <w:szCs w:val="24"/>
                <w:lang w:val="fi-FI"/>
              </w:rPr>
              <w:t xml:space="preserve">                 </w:t>
            </w:r>
            <w:r w:rsidRPr="00E94677">
              <w:rPr>
                <w:rFonts w:ascii="Times New Roman" w:hAnsi="Times New Roman" w:cs="Times New Roman"/>
                <w:b/>
                <w:sz w:val="24"/>
                <w:szCs w:val="24"/>
                <w:lang w:val="fi-FI"/>
              </w:rPr>
              <w:t>Kirkon pyhät toimitukset</w:t>
            </w:r>
          </w:p>
        </w:tc>
      </w:tr>
      <w:tr w:rsidR="00E94677" w:rsidRPr="00F8474B" w:rsidTr="00A90330">
        <w:tc>
          <w:tcPr>
            <w:tcW w:w="4981" w:type="dxa"/>
          </w:tcPr>
          <w:p w:rsidR="00485FA5" w:rsidRDefault="00485FA5" w:rsidP="00A90330">
            <w:pPr>
              <w:rPr>
                <w:rFonts w:ascii="Times New Roman" w:hAnsi="Times New Roman" w:cs="Times New Roman"/>
                <w:sz w:val="24"/>
                <w:szCs w:val="24"/>
                <w:lang w:val="fi-FI"/>
              </w:rPr>
            </w:pPr>
            <w:r w:rsidRPr="00485FA5">
              <w:rPr>
                <w:rFonts w:ascii="Times New Roman" w:hAnsi="Times New Roman" w:cs="Times New Roman"/>
                <w:sz w:val="24"/>
                <w:szCs w:val="24"/>
                <w:lang w:val="fi-FI"/>
              </w:rPr>
              <w:t>― ― ― ― ― ― ― ― ― ― ― ― ―</w:t>
            </w:r>
            <w:r w:rsidR="00F8474B">
              <w:rPr>
                <w:rFonts w:ascii="Times New Roman" w:hAnsi="Times New Roman" w:cs="Times New Roman"/>
                <w:sz w:val="24"/>
                <w:szCs w:val="24"/>
                <w:lang w:val="fi-FI"/>
              </w:rPr>
              <w:t xml:space="preserve"> </w:t>
            </w:r>
            <w:r w:rsidR="00F8474B" w:rsidRPr="00485FA5">
              <w:rPr>
                <w:rFonts w:ascii="Times New Roman" w:hAnsi="Times New Roman" w:cs="Times New Roman"/>
                <w:sz w:val="24"/>
                <w:szCs w:val="24"/>
                <w:lang w:val="fi-FI"/>
              </w:rPr>
              <w:t>―</w:t>
            </w:r>
          </w:p>
          <w:p w:rsidR="00E94677" w:rsidRPr="00E94677" w:rsidRDefault="00E94677" w:rsidP="00F8474B">
            <w:pPr>
              <w:ind w:firstLine="176"/>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Kirkkoherra voi yksittäistapauksessa kutsua evankelis-luterilaisen kirkon konfirmoidun, kristillisestä vakaumuksesta tunnetun jäsenen saarnaamaan jumalanpalveluksessa.</w:t>
            </w:r>
          </w:p>
        </w:tc>
        <w:tc>
          <w:tcPr>
            <w:tcW w:w="4981" w:type="dxa"/>
          </w:tcPr>
          <w:p w:rsidR="00485FA5" w:rsidRDefault="00485FA5" w:rsidP="00A90330">
            <w:pPr>
              <w:rPr>
                <w:rFonts w:ascii="Times New Roman" w:hAnsi="Times New Roman" w:cs="Times New Roman"/>
                <w:sz w:val="24"/>
                <w:szCs w:val="24"/>
                <w:lang w:val="fi-FI"/>
              </w:rPr>
            </w:pPr>
            <w:r>
              <w:rPr>
                <w:rFonts w:ascii="Times New Roman" w:hAnsi="Times New Roman" w:cs="Times New Roman"/>
                <w:sz w:val="24"/>
                <w:szCs w:val="24"/>
                <w:lang w:val="fi-FI"/>
              </w:rPr>
              <w:t>― ― ― ― ― ― ― ― ― ― ― ― ―</w:t>
            </w:r>
            <w:r w:rsidR="00F8474B">
              <w:rPr>
                <w:rFonts w:ascii="Times New Roman" w:hAnsi="Times New Roman" w:cs="Times New Roman"/>
                <w:sz w:val="24"/>
                <w:szCs w:val="24"/>
                <w:lang w:val="fi-FI"/>
              </w:rPr>
              <w:t xml:space="preserve"> </w:t>
            </w:r>
            <w:r w:rsidR="00F8474B" w:rsidRPr="00485FA5">
              <w:rPr>
                <w:rFonts w:ascii="Times New Roman" w:hAnsi="Times New Roman" w:cs="Times New Roman"/>
                <w:sz w:val="24"/>
                <w:szCs w:val="24"/>
                <w:lang w:val="fi-FI"/>
              </w:rPr>
              <w:t>―</w:t>
            </w:r>
          </w:p>
          <w:p w:rsidR="00E94677" w:rsidRPr="00E94677" w:rsidRDefault="00E94677" w:rsidP="00F8474B">
            <w:pPr>
              <w:ind w:firstLine="175"/>
              <w:jc w:val="both"/>
              <w:rPr>
                <w:rFonts w:ascii="Times New Roman" w:hAnsi="Times New Roman" w:cs="Times New Roman"/>
                <w:sz w:val="24"/>
                <w:szCs w:val="24"/>
                <w:lang w:val="fi-FI"/>
              </w:rPr>
            </w:pPr>
            <w:r w:rsidRPr="00E94677">
              <w:rPr>
                <w:rFonts w:ascii="Times New Roman" w:hAnsi="Times New Roman" w:cs="Times New Roman"/>
                <w:sz w:val="24"/>
                <w:szCs w:val="24"/>
                <w:lang w:val="fi-FI"/>
              </w:rPr>
              <w:t xml:space="preserve">Kirkkoherra voi yksittäistapauksessa kutsua </w:t>
            </w:r>
            <w:r w:rsidRPr="00E94677">
              <w:rPr>
                <w:rFonts w:ascii="Times New Roman" w:hAnsi="Times New Roman" w:cs="Times New Roman"/>
                <w:i/>
                <w:sz w:val="24"/>
                <w:szCs w:val="24"/>
                <w:lang w:val="fi-FI"/>
              </w:rPr>
              <w:t>kirkon konfirmoidun ja kristillisestä vakaumuksesta tunnetun jäsenen tai muun kristillisen kirkon tai siihen rinnastettavan yhteisön papin</w:t>
            </w:r>
            <w:r w:rsidRPr="00E94677">
              <w:rPr>
                <w:rFonts w:ascii="Times New Roman" w:hAnsi="Times New Roman" w:cs="Times New Roman"/>
                <w:sz w:val="24"/>
                <w:szCs w:val="24"/>
                <w:lang w:val="fi-FI"/>
              </w:rPr>
              <w:t xml:space="preserve"> saarnaamaan jumalanpalveluksessa.</w:t>
            </w:r>
          </w:p>
        </w:tc>
      </w:tr>
    </w:tbl>
    <w:p w:rsidR="00E94677" w:rsidRPr="00755B3E" w:rsidRDefault="00E94677" w:rsidP="00E94677">
      <w:pPr>
        <w:rPr>
          <w:lang w:val="fi-FI"/>
        </w:rPr>
      </w:pPr>
    </w:p>
    <w:p w:rsidR="005C4BFA" w:rsidRPr="000D54BA" w:rsidRDefault="005C4BFA" w:rsidP="000D54BA">
      <w:pPr>
        <w:rPr>
          <w:rFonts w:ascii="Times New Roman" w:hAnsi="Times New Roman" w:cs="Times New Roman"/>
          <w:b/>
          <w:sz w:val="24"/>
          <w:szCs w:val="24"/>
          <w:lang w:val="fi-FI"/>
        </w:rPr>
      </w:pPr>
    </w:p>
    <w:sectPr w:rsidR="005C4BFA" w:rsidRPr="000D54BA" w:rsidSect="00F8474B">
      <w:headerReference w:type="default" r:id="rId8"/>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74B" w:rsidRDefault="00F8474B" w:rsidP="00F8474B">
      <w:pPr>
        <w:spacing w:after="0" w:line="240" w:lineRule="auto"/>
      </w:pPr>
      <w:r>
        <w:separator/>
      </w:r>
    </w:p>
  </w:endnote>
  <w:endnote w:type="continuationSeparator" w:id="0">
    <w:p w:rsidR="00F8474B" w:rsidRDefault="00F8474B" w:rsidP="00F84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74B" w:rsidRDefault="00F8474B" w:rsidP="00F8474B">
      <w:pPr>
        <w:spacing w:after="0" w:line="240" w:lineRule="auto"/>
      </w:pPr>
      <w:r>
        <w:separator/>
      </w:r>
    </w:p>
  </w:footnote>
  <w:footnote w:type="continuationSeparator" w:id="0">
    <w:p w:rsidR="00F8474B" w:rsidRDefault="00F8474B" w:rsidP="00F847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3072857"/>
      <w:docPartObj>
        <w:docPartGallery w:val="Page Numbers (Top of Page)"/>
        <w:docPartUnique/>
      </w:docPartObj>
    </w:sdtPr>
    <w:sdtContent>
      <w:p w:rsidR="00F8474B" w:rsidRDefault="00F8474B">
        <w:pPr>
          <w:pStyle w:val="Yltunniste"/>
          <w:jc w:val="right"/>
        </w:pPr>
        <w:r>
          <w:fldChar w:fldCharType="begin"/>
        </w:r>
        <w:r>
          <w:instrText>PAGE   \* MERGEFORMAT</w:instrText>
        </w:r>
        <w:r>
          <w:fldChar w:fldCharType="separate"/>
        </w:r>
        <w:r w:rsidRPr="00F8474B">
          <w:rPr>
            <w:noProof/>
            <w:lang w:val="fi-FI"/>
          </w:rPr>
          <w:t>2</w:t>
        </w:r>
        <w:r>
          <w:fldChar w:fldCharType="end"/>
        </w:r>
      </w:p>
    </w:sdtContent>
  </w:sdt>
  <w:p w:rsidR="00F8474B" w:rsidRDefault="00F8474B">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78371D"/>
    <w:multiLevelType w:val="hybridMultilevel"/>
    <w:tmpl w:val="C778F85C"/>
    <w:lvl w:ilvl="0" w:tplc="84CAD772">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0867A8"/>
    <w:multiLevelType w:val="hybridMultilevel"/>
    <w:tmpl w:val="822C421E"/>
    <w:lvl w:ilvl="0" w:tplc="1C94B948">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4BA"/>
    <w:rsid w:val="00077B81"/>
    <w:rsid w:val="000D54BA"/>
    <w:rsid w:val="001E3748"/>
    <w:rsid w:val="00216329"/>
    <w:rsid w:val="00291C00"/>
    <w:rsid w:val="00484831"/>
    <w:rsid w:val="00485B0B"/>
    <w:rsid w:val="00485FA5"/>
    <w:rsid w:val="005504FE"/>
    <w:rsid w:val="005C4BFA"/>
    <w:rsid w:val="006C66B2"/>
    <w:rsid w:val="00764300"/>
    <w:rsid w:val="007B665F"/>
    <w:rsid w:val="007C1227"/>
    <w:rsid w:val="009A1357"/>
    <w:rsid w:val="00B47E01"/>
    <w:rsid w:val="00C01F36"/>
    <w:rsid w:val="00C80B1F"/>
    <w:rsid w:val="00D34F7A"/>
    <w:rsid w:val="00E72C80"/>
    <w:rsid w:val="00E94677"/>
    <w:rsid w:val="00EC5EC3"/>
    <w:rsid w:val="00F8474B"/>
    <w:rsid w:val="00F950E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FECF6-04A2-4743-AC24-6EF474543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0D54BA"/>
    <w:rPr>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D54BA"/>
    <w:pPr>
      <w:ind w:left="720"/>
      <w:contextualSpacing/>
    </w:pPr>
  </w:style>
  <w:style w:type="character" w:styleId="Hyperlinkki">
    <w:name w:val="Hyperlink"/>
    <w:basedOn w:val="Kappaleenoletusfontti"/>
    <w:uiPriority w:val="99"/>
    <w:unhideWhenUsed/>
    <w:rsid w:val="000D54BA"/>
    <w:rPr>
      <w:color w:val="0563C1" w:themeColor="hyperlink"/>
      <w:u w:val="single"/>
    </w:rPr>
  </w:style>
  <w:style w:type="table" w:styleId="TaulukkoRuudukko">
    <w:name w:val="Table Grid"/>
    <w:basedOn w:val="Normaalitaulukko"/>
    <w:uiPriority w:val="39"/>
    <w:rsid w:val="000D54B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291C0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291C00"/>
    <w:rPr>
      <w:rFonts w:ascii="Segoe UI" w:hAnsi="Segoe UI" w:cs="Segoe UI"/>
      <w:sz w:val="18"/>
      <w:szCs w:val="18"/>
      <w:lang w:val="en-US"/>
    </w:rPr>
  </w:style>
  <w:style w:type="paragraph" w:styleId="Yltunniste">
    <w:name w:val="header"/>
    <w:basedOn w:val="Normaali"/>
    <w:link w:val="YltunnisteChar"/>
    <w:uiPriority w:val="99"/>
    <w:unhideWhenUsed/>
    <w:rsid w:val="00F8474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8474B"/>
    <w:rPr>
      <w:lang w:val="en-US"/>
    </w:rPr>
  </w:style>
  <w:style w:type="paragraph" w:styleId="Alatunniste">
    <w:name w:val="footer"/>
    <w:basedOn w:val="Normaali"/>
    <w:link w:val="AlatunnisteChar"/>
    <w:uiPriority w:val="99"/>
    <w:unhideWhenUsed/>
    <w:rsid w:val="00F8474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8474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kasti.evl.fi/piispainkoko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1997</Words>
  <Characters>16176</Characters>
  <Application>Microsoft Office Word</Application>
  <DocSecurity>4</DocSecurity>
  <Lines>134</Lines>
  <Paragraphs>36</Paragraphs>
  <ScaleCrop>false</ScaleCrop>
  <HeadingPairs>
    <vt:vector size="2" baseType="variant">
      <vt:variant>
        <vt:lpstr>Otsikko</vt:lpstr>
      </vt:variant>
      <vt:variant>
        <vt:i4>1</vt:i4>
      </vt:variant>
    </vt:vector>
  </HeadingPairs>
  <TitlesOfParts>
    <vt:vector size="1" baseType="lpstr">
      <vt:lpstr/>
    </vt:vector>
  </TitlesOfParts>
  <Company>Kirkkohallitus</Company>
  <LinksUpToDate>false</LinksUpToDate>
  <CharactersWithSpaces>18137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Nyman Aili</dc:creator>
  <cp:keywords/>
  <dc:description/>
  <cp:lastModifiedBy>Aarnio-Jääskeläinen Liisa</cp:lastModifiedBy>
  <cp:revision>2</cp:revision>
  <cp:lastPrinted>2016-10-06T07:06:00Z</cp:lastPrinted>
  <dcterms:created xsi:type="dcterms:W3CDTF">2016-10-17T07:58:00Z</dcterms:created>
  <dcterms:modified xsi:type="dcterms:W3CDTF">2016-10-17T07:58:00Z</dcterms:modified>
</cp:coreProperties>
</file>